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560324" w14:textId="77777777" w:rsidR="009C31DA" w:rsidRPr="00C24B4C" w:rsidRDefault="009C31DA" w:rsidP="00B145A9">
      <w:pPr>
        <w:pStyle w:val="Heading2"/>
        <w:bidi/>
        <w:rPr>
          <w:rtl/>
        </w:rPr>
      </w:pPr>
      <w:bookmarkStart w:id="0" w:name="_Toc190985329"/>
      <w:r w:rsidRPr="00C24B4C">
        <w:rPr>
          <w:rFonts w:hint="cs"/>
          <w:rtl/>
        </w:rPr>
        <w:t>מִשְׁנָה מַסֶּכֶת "מַשְׁקִין"</w:t>
      </w:r>
      <w:r w:rsidRPr="00C24B4C">
        <w:rPr>
          <w:rStyle w:val="FootnoteReference"/>
          <w:rFonts w:hint="cs"/>
          <w:rtl/>
        </w:rPr>
        <w:footnoteReference w:id="1"/>
      </w:r>
      <w:r w:rsidRPr="00C24B4C">
        <w:rPr>
          <w:rFonts w:hint="cs"/>
          <w:rtl/>
        </w:rPr>
        <w:t xml:space="preserve"> [ מוֹעֵד קָטָן]</w:t>
      </w:r>
      <w:bookmarkEnd w:id="0"/>
    </w:p>
    <w:p w14:paraId="469E5711" w14:textId="77777777" w:rsidR="00DB7117" w:rsidRDefault="00DB7117" w:rsidP="009C31DA">
      <w:pPr>
        <w:pStyle w:val="Heading3"/>
        <w:bidi/>
        <w:spacing w:line="252" w:lineRule="auto"/>
        <w:rPr>
          <w:rFonts w:ascii="Frank Ruehl CLM Medium" w:hAnsi="Frank Ruehl CLM Medium" w:cs="Frank Ruehl CLM Medium"/>
          <w:rtl/>
        </w:rPr>
        <w:sectPr w:rsidR="00DB7117" w:rsidSect="00DB7117">
          <w:pgSz w:w="12240" w:h="15840"/>
          <w:pgMar w:top="1440" w:right="1440" w:bottom="1440" w:left="1440" w:header="720" w:footer="720" w:gutter="0"/>
          <w:cols w:space="720"/>
          <w:bidi/>
          <w:docGrid w:linePitch="360"/>
          <w15:footnoteColumns w:val="3"/>
        </w:sectPr>
      </w:pPr>
    </w:p>
    <w:p w14:paraId="2BC3340E" w14:textId="5A4C6381" w:rsidR="009C31DA" w:rsidRPr="00C24B4C" w:rsidRDefault="009C31DA" w:rsidP="009C31DA">
      <w:pPr>
        <w:pStyle w:val="Heading3"/>
        <w:bidi/>
        <w:spacing w:line="252" w:lineRule="auto"/>
        <w:rPr>
          <w:rFonts w:ascii="Frank Ruehl CLM Medium" w:hAnsi="Frank Ruehl CLM Medium" w:cs="Frank Ruehl CLM Medium"/>
          <w:rtl/>
        </w:rPr>
      </w:pPr>
      <w:r w:rsidRPr="00C24B4C">
        <w:rPr>
          <w:rFonts w:ascii="Frank Ruehl CLM Medium" w:hAnsi="Frank Ruehl CLM Medium" w:cs="Frank Ruehl CLM Medium" w:hint="cs"/>
          <w:rtl/>
        </w:rPr>
        <w:t>פֶּרֶק רִאשׁוֹן</w:t>
      </w:r>
    </w:p>
    <w:p w14:paraId="7AB0BB7F" w14:textId="77777777" w:rsidR="009C31DA" w:rsidRDefault="009C31DA" w:rsidP="009C31DA">
      <w:pPr>
        <w:pStyle w:val="Heading4"/>
        <w:bidi/>
        <w:spacing w:line="252" w:lineRule="auto"/>
        <w:rPr>
          <w:rtl/>
        </w:rPr>
      </w:pPr>
      <w:r>
        <w:rPr>
          <w:rFonts w:ascii="Frank Ruehl CLM Medium" w:hAnsi="Frank Ruehl CLM Medium" w:cs="Frank Ruehl CLM Medium" w:hint="cs"/>
          <w:rtl/>
        </w:rPr>
        <w:t xml:space="preserve">משנה </w:t>
      </w:r>
      <w:r w:rsidRPr="00C24B4C">
        <w:rPr>
          <w:rFonts w:ascii="Frank Ruehl CLM Medium" w:hAnsi="Frank Ruehl CLM Medium" w:cs="Frank Ruehl CLM Medium" w:hint="cs"/>
          <w:rtl/>
        </w:rPr>
        <w:t>א</w:t>
      </w:r>
      <w:r>
        <w:rPr>
          <w:rFonts w:ascii="Frank Ruehl CLM Medium" w:hAnsi="Frank Ruehl CLM Medium" w:cs="Frank Ruehl CLM Medium" w:hint="cs"/>
          <w:rtl/>
        </w:rPr>
        <w:t xml:space="preserve"> </w:t>
      </w:r>
    </w:p>
    <w:p w14:paraId="6916031A" w14:textId="77777777" w:rsidR="009C31DA" w:rsidRDefault="009C31DA" w:rsidP="009C31DA">
      <w:pPr>
        <w:pStyle w:val="NormalWeb"/>
        <w:bidi/>
        <w:spacing w:before="0" w:beforeAutospacing="0" w:after="0" w:afterAutospacing="0" w:line="252" w:lineRule="auto"/>
        <w:rPr>
          <w:rFonts w:ascii="Frank Ruehl CLM Medium" w:hAnsi="Frank Ruehl CLM Medium" w:cs="Frank Ruehl CLM Medium"/>
          <w:sz w:val="22"/>
          <w:szCs w:val="22"/>
          <w:rtl/>
        </w:rPr>
      </w:pP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מַשְׁקִין בֵּית הַשְּׁלָחִים בַּמּוֹעֵד וּבַשְּׁבִיעִית,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בֵּין מִמַּעְיָן שֶׁיָּצָא כַתְּחִלָּה,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וּבֵין מִמַּעְיָן שֶׁלֹּא יָצָא כַתְּחִלָּה.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אֲבָל אֵין מַשְׁקִין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>לֹא מִמֵּי גְשָׁמִים</w:t>
      </w:r>
      <w:r w:rsidRPr="00C24B4C">
        <w:rPr>
          <w:rStyle w:val="FootnoteReference"/>
          <w:rFonts w:ascii="Frank Ruehl CLM Medium" w:hAnsi="Frank Ruehl CLM Medium" w:cs="Frank Ruehl CLM Medium" w:hint="cs"/>
          <w:sz w:val="22"/>
          <w:szCs w:val="22"/>
          <w:rtl/>
        </w:rPr>
        <w:footnoteReference w:id="2"/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 וְלֹא מִמֵּי הַקִּילוֹן.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>וְאֵין עוֹשִׂין עוּגִיּוֹת לַגְּפָנִים.</w:t>
      </w:r>
    </w:p>
    <w:p w14:paraId="0F09EF61" w14:textId="7FEAA487" w:rsidR="00393029" w:rsidRPr="00D711AB" w:rsidRDefault="00393029" w:rsidP="00393029">
      <w:pPr>
        <w:bidi/>
        <w:ind w:left="420" w:hanging="360"/>
        <w:rPr>
          <w:rFonts w:asciiTheme="majorBidi" w:hAnsiTheme="majorBidi" w:cstheme="majorBidi"/>
          <w:sz w:val="21"/>
          <w:szCs w:val="20"/>
        </w:rPr>
      </w:pPr>
      <w:r w:rsidRPr="00D711AB">
        <w:rPr>
          <w:rFonts w:asciiTheme="majorBidi" w:hAnsiTheme="majorBidi" w:cstheme="majorBidi"/>
          <w:color w:val="EE0000"/>
          <w:sz w:val="21"/>
          <w:szCs w:val="20"/>
          <w:rtl/>
        </w:rPr>
        <w:t>א</w:t>
      </w:r>
      <w:r w:rsidRPr="00D711AB">
        <w:rPr>
          <w:rFonts w:asciiTheme="majorBidi" w:hAnsiTheme="majorBidi" w:cstheme="majorBidi"/>
          <w:color w:val="EE0000"/>
          <w:sz w:val="21"/>
          <w:szCs w:val="20"/>
          <w:rtl/>
        </w:rPr>
        <w:tab/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מעין היוצא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4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כתחלה משקין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5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ממנו שדה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6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בית הבעל דברי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7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ר' מאיר,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8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וחכמים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9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או' אין משקין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10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ממנו אלא שדה בית השלחין שחרבה, ר'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11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לעזר בן עזריה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12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או' אין משקין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13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הימנו. ואין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14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ממלין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15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ומשקין בקילון,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16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ואפי' מן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17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הבריכה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18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שנתמלאה בקילון, אבל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19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בריכה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20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שניטיפה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21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לשדה בית השלחין משקין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22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הימנה.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23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ר' שמעין בן מנסיא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24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אומ' שתי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25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בריכות זו על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26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גבי זו, לא יזלף מן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27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העליונה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28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לתחתונה, אבל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29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משקה הוא מן העליונה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0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לתחתונה. ר'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1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שמעון בן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2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לעזר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3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אומ' ערוגה שמקצתה נמוך ומקצתה גבוה, לא יזלף מן הנמוך שבה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4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על הגבוה שבה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5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וישקה,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6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אבל מזלף הוא מן הגבוה שבה על הנמוך שבה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7"/>
      </w:r>
      <w:r w:rsidRPr="00D711AB">
        <w:rPr>
          <w:rFonts w:asciiTheme="majorBidi" w:hAnsiTheme="majorBidi" w:cstheme="majorBidi"/>
          <w:sz w:val="21"/>
          <w:szCs w:val="20"/>
          <w:rtl/>
        </w:rPr>
        <w:t>ומשקה.</w:t>
      </w:r>
    </w:p>
    <w:p w14:paraId="1E8EA524" w14:textId="703703ED" w:rsidR="00804C2D" w:rsidRDefault="00890A69" w:rsidP="00890A69">
      <w:pPr>
        <w:bidi/>
        <w:ind w:left="420" w:hanging="360"/>
        <w:rPr>
          <w:rFonts w:asciiTheme="majorBidi" w:hAnsiTheme="majorBidi" w:cstheme="majorBidi"/>
          <w:sz w:val="21"/>
          <w:szCs w:val="20"/>
        </w:rPr>
      </w:pPr>
      <w:r w:rsidRPr="00D711AB">
        <w:rPr>
          <w:rFonts w:asciiTheme="majorBidi" w:hAnsiTheme="majorBidi" w:cstheme="majorBidi"/>
          <w:color w:val="EE0000"/>
          <w:sz w:val="21"/>
          <w:szCs w:val="20"/>
          <w:rtl/>
        </w:rPr>
        <w:t>ב</w:t>
      </w:r>
      <w:r w:rsidR="00804C2D" w:rsidRPr="00804C2D">
        <w:rPr>
          <w:rFonts w:asciiTheme="majorBidi" w:hAnsiTheme="majorBidi" w:cstheme="majorBidi"/>
          <w:color w:val="EE0000"/>
          <w:sz w:val="21"/>
          <w:szCs w:val="20"/>
          <w:vertAlign w:val="subscript"/>
        </w:rPr>
        <w:t>1</w:t>
      </w:r>
      <w:r w:rsidRPr="00D711AB">
        <w:rPr>
          <w:rFonts w:asciiTheme="majorBidi" w:hAnsiTheme="majorBidi" w:cstheme="majorBidi"/>
          <w:color w:val="EE0000"/>
          <w:sz w:val="21"/>
          <w:szCs w:val="20"/>
          <w:rtl/>
        </w:rPr>
        <w:tab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8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מרבצין שדה בית השלחין במועד. </w:t>
      </w:r>
    </w:p>
    <w:p w14:paraId="56CCC6C4" w14:textId="77777777" w:rsidR="00E248C6" w:rsidRDefault="00804C2D" w:rsidP="00804C2D">
      <w:pPr>
        <w:bidi/>
        <w:ind w:left="420" w:hanging="360"/>
        <w:rPr>
          <w:rFonts w:asciiTheme="majorBidi" w:hAnsiTheme="majorBidi" w:cstheme="majorBidi"/>
          <w:sz w:val="21"/>
          <w:szCs w:val="20"/>
        </w:rPr>
      </w:pPr>
      <w:r w:rsidRPr="00D711AB">
        <w:rPr>
          <w:rFonts w:asciiTheme="majorBidi" w:hAnsiTheme="majorBidi" w:cstheme="majorBidi"/>
          <w:color w:val="EE0000"/>
          <w:sz w:val="21"/>
          <w:szCs w:val="20"/>
          <w:rtl/>
        </w:rPr>
        <w:t>ב</w:t>
      </w:r>
      <w:r w:rsidR="0070485D">
        <w:rPr>
          <w:rFonts w:asciiTheme="majorBidi" w:hAnsiTheme="majorBidi" w:cstheme="majorBidi"/>
          <w:color w:val="EE0000"/>
          <w:sz w:val="21"/>
          <w:szCs w:val="20"/>
          <w:vertAlign w:val="subscript"/>
        </w:rPr>
        <w:t>2</w:t>
      </w:r>
      <w:r w:rsidRPr="00D711AB">
        <w:rPr>
          <w:rFonts w:asciiTheme="majorBidi" w:hAnsiTheme="majorBidi" w:cstheme="majorBidi"/>
          <w:color w:val="EE0000"/>
          <w:sz w:val="21"/>
          <w:szCs w:val="20"/>
          <w:rtl/>
        </w:rPr>
        <w:tab/>
      </w:r>
      <w:r w:rsidR="00890A69"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9"/>
      </w:r>
      <w:r w:rsidR="00890A69" w:rsidRPr="00D711AB">
        <w:rPr>
          <w:rFonts w:asciiTheme="majorBidi" w:hAnsiTheme="majorBidi" w:cstheme="majorBidi"/>
          <w:sz w:val="21"/>
          <w:szCs w:val="20"/>
          <w:rtl/>
        </w:rPr>
        <w:t xml:space="preserve">אילו הן </w:t>
      </w:r>
      <w:r w:rsidR="00890A69"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40"/>
      </w:r>
      <w:r w:rsidR="00890A69" w:rsidRPr="00D711AB">
        <w:rPr>
          <w:rFonts w:asciiTheme="majorBidi" w:hAnsiTheme="majorBidi" w:cstheme="majorBidi"/>
          <w:sz w:val="21"/>
          <w:szCs w:val="20"/>
          <w:rtl/>
        </w:rPr>
        <w:t xml:space="preserve">עגיות, אילו </w:t>
      </w:r>
      <w:r w:rsidR="00890A69"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41"/>
      </w:r>
      <w:r w:rsidR="00890A69" w:rsidRPr="00D711AB">
        <w:rPr>
          <w:rFonts w:asciiTheme="majorBidi" w:hAnsiTheme="majorBidi" w:cstheme="majorBidi"/>
          <w:sz w:val="21"/>
          <w:szCs w:val="20"/>
          <w:rtl/>
        </w:rPr>
        <w:t xml:space="preserve">בדידין </w:t>
      </w:r>
      <w:r w:rsidR="00890A69"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42"/>
      </w:r>
      <w:r w:rsidR="00890A69" w:rsidRPr="00D711AB">
        <w:rPr>
          <w:rFonts w:asciiTheme="majorBidi" w:hAnsiTheme="majorBidi" w:cstheme="majorBidi"/>
          <w:sz w:val="21"/>
          <w:szCs w:val="20"/>
          <w:rtl/>
        </w:rPr>
        <w:t>שבעיקרי אילנות.</w:t>
      </w:r>
    </w:p>
    <w:p w14:paraId="749D75C5" w14:textId="09059182" w:rsidR="00890A69" w:rsidRPr="00D711AB" w:rsidRDefault="00E248C6" w:rsidP="00E248C6">
      <w:pPr>
        <w:bidi/>
        <w:ind w:left="420" w:hanging="360"/>
        <w:rPr>
          <w:rFonts w:asciiTheme="majorBidi" w:hAnsiTheme="majorBidi" w:cstheme="majorBidi"/>
          <w:sz w:val="21"/>
          <w:szCs w:val="20"/>
        </w:rPr>
      </w:pPr>
      <w:r w:rsidRPr="00D711AB">
        <w:rPr>
          <w:rFonts w:asciiTheme="majorBidi" w:hAnsiTheme="majorBidi" w:cstheme="majorBidi"/>
          <w:color w:val="EE0000"/>
          <w:sz w:val="21"/>
          <w:szCs w:val="20"/>
          <w:rtl/>
        </w:rPr>
        <w:t>ב</w:t>
      </w:r>
      <w:r>
        <w:rPr>
          <w:rFonts w:asciiTheme="majorBidi" w:hAnsiTheme="majorBidi" w:cstheme="majorBidi"/>
          <w:color w:val="EE0000"/>
          <w:sz w:val="21"/>
          <w:szCs w:val="20"/>
          <w:vertAlign w:val="subscript"/>
        </w:rPr>
        <w:t>3</w:t>
      </w:r>
      <w:r w:rsidRPr="00D711AB">
        <w:rPr>
          <w:rFonts w:asciiTheme="majorBidi" w:hAnsiTheme="majorBidi" w:cstheme="majorBidi"/>
          <w:color w:val="EE0000"/>
          <w:sz w:val="21"/>
          <w:szCs w:val="20"/>
          <w:rtl/>
        </w:rPr>
        <w:tab/>
      </w:r>
      <w:r w:rsidR="00890A69"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43"/>
      </w:r>
      <w:r w:rsidR="00890A69" w:rsidRPr="00D711AB">
        <w:rPr>
          <w:rFonts w:asciiTheme="majorBidi" w:hAnsiTheme="majorBidi" w:cstheme="majorBidi"/>
          <w:sz w:val="21"/>
          <w:szCs w:val="20"/>
          <w:rtl/>
        </w:rPr>
        <w:t xml:space="preserve">מותרין </w:t>
      </w:r>
      <w:r w:rsidR="00890A69"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44"/>
      </w:r>
      <w:r w:rsidR="00890A69" w:rsidRPr="00D711AB">
        <w:rPr>
          <w:rFonts w:asciiTheme="majorBidi" w:hAnsiTheme="majorBidi" w:cstheme="majorBidi"/>
          <w:sz w:val="21"/>
          <w:szCs w:val="20"/>
          <w:rtl/>
        </w:rPr>
        <w:t xml:space="preserve">ומשמטין בקנים. דבר האבד עושין </w:t>
      </w:r>
      <w:r w:rsidR="00890A69"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45"/>
      </w:r>
      <w:r w:rsidR="00890A69" w:rsidRPr="00D711AB">
        <w:rPr>
          <w:rFonts w:asciiTheme="majorBidi" w:hAnsiTheme="majorBidi" w:cstheme="majorBidi"/>
          <w:sz w:val="21"/>
          <w:szCs w:val="20"/>
          <w:rtl/>
        </w:rPr>
        <w:t xml:space="preserve">אותן במועד, דבר </w:t>
      </w:r>
      <w:r w:rsidR="00890A69"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46"/>
      </w:r>
      <w:r w:rsidR="00890A69" w:rsidRPr="00D711AB">
        <w:rPr>
          <w:rFonts w:asciiTheme="majorBidi" w:hAnsiTheme="majorBidi" w:cstheme="majorBidi"/>
          <w:sz w:val="21"/>
          <w:szCs w:val="20"/>
          <w:rtl/>
        </w:rPr>
        <w:t xml:space="preserve">שאין אבד אין </w:t>
      </w:r>
      <w:r w:rsidR="00890A69"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47"/>
      </w:r>
      <w:r w:rsidR="00890A69" w:rsidRPr="00D711AB">
        <w:rPr>
          <w:rFonts w:asciiTheme="majorBidi" w:hAnsiTheme="majorBidi" w:cstheme="majorBidi"/>
          <w:sz w:val="21"/>
          <w:szCs w:val="20"/>
          <w:rtl/>
        </w:rPr>
        <w:t xml:space="preserve">עושי' אותו במועד. </w:t>
      </w:r>
      <w:r w:rsidR="00890A69"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48"/>
      </w:r>
      <w:r w:rsidR="00890A69" w:rsidRPr="00D711AB">
        <w:rPr>
          <w:rFonts w:asciiTheme="majorBidi" w:hAnsiTheme="majorBidi" w:cstheme="majorBidi"/>
          <w:sz w:val="21"/>
          <w:szCs w:val="20"/>
          <w:rtl/>
        </w:rPr>
        <w:t xml:space="preserve">מוכר אדם </w:t>
      </w:r>
      <w:r w:rsidR="00890A69"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49"/>
      </w:r>
      <w:r w:rsidR="00890A69" w:rsidRPr="00D711AB">
        <w:rPr>
          <w:rFonts w:asciiTheme="majorBidi" w:hAnsiTheme="majorBidi" w:cstheme="majorBidi"/>
          <w:sz w:val="21"/>
          <w:szCs w:val="20"/>
          <w:rtl/>
        </w:rPr>
        <w:t xml:space="preserve">עינתו של מים לגוי, ומחליף </w:t>
      </w:r>
      <w:r w:rsidR="00890A69"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50"/>
      </w:r>
      <w:r w:rsidR="00890A69" w:rsidRPr="00D711AB">
        <w:rPr>
          <w:rFonts w:asciiTheme="majorBidi" w:hAnsiTheme="majorBidi" w:cstheme="majorBidi"/>
          <w:sz w:val="21"/>
          <w:szCs w:val="20"/>
          <w:rtl/>
        </w:rPr>
        <w:t>עמו משבת למוצאי שבת, ואינו חושש.</w:t>
      </w:r>
    </w:p>
    <w:p w14:paraId="0D8F25B3" w14:textId="744044F7" w:rsidR="00393029" w:rsidRPr="001973FF" w:rsidRDefault="001973FF" w:rsidP="00393029">
      <w:pPr>
        <w:pStyle w:val="NormalWeb"/>
        <w:bidi/>
        <w:spacing w:before="0" w:beforeAutospacing="0" w:after="0" w:afterAutospacing="0" w:line="252" w:lineRule="auto"/>
        <w:rPr>
          <w:rFonts w:ascii="Calibri Light" w:hAnsi="Calibri Light" w:cs="Calibri Light"/>
          <w:sz w:val="22"/>
          <w:szCs w:val="22"/>
          <w:rtl/>
        </w:rPr>
      </w:pPr>
      <w:r w:rsidRPr="001973FF">
        <w:rPr>
          <w:rFonts w:ascii="Calibri Light" w:hAnsi="Calibri Light" w:cs="Calibri Light"/>
          <w:sz w:val="22"/>
          <w:szCs w:val="22"/>
          <w:rtl/>
        </w:rPr>
        <w:t>[ה׳׳ג מופיע להלן מ׳׳ו]</w:t>
      </w:r>
    </w:p>
    <w:p w14:paraId="0C81E1FA" w14:textId="77777777" w:rsidR="009C31DA" w:rsidRDefault="009C31DA" w:rsidP="009C31DA">
      <w:pPr>
        <w:pStyle w:val="Heading4"/>
        <w:bidi/>
        <w:spacing w:line="252" w:lineRule="auto"/>
        <w:rPr>
          <w:rtl/>
        </w:rPr>
      </w:pPr>
      <w:r>
        <w:rPr>
          <w:rFonts w:ascii="Frank Ruehl CLM Medium" w:hAnsi="Frank Ruehl CLM Medium" w:cs="Frank Ruehl CLM Medium" w:hint="cs"/>
          <w:rtl/>
        </w:rPr>
        <w:t xml:space="preserve">משנה </w:t>
      </w:r>
      <w:r w:rsidRPr="00C24B4C">
        <w:rPr>
          <w:rFonts w:ascii="Frank Ruehl CLM Medium" w:hAnsi="Frank Ruehl CLM Medium" w:cs="Frank Ruehl CLM Medium" w:hint="cs"/>
          <w:rtl/>
        </w:rPr>
        <w:t>ב</w:t>
      </w:r>
      <w:r>
        <w:rPr>
          <w:rFonts w:ascii="Frank Ruehl CLM Medium" w:hAnsi="Frank Ruehl CLM Medium" w:cs="Frank Ruehl CLM Medium" w:hint="cs"/>
          <w:rtl/>
        </w:rPr>
        <w:t xml:space="preserve"> </w:t>
      </w:r>
    </w:p>
    <w:p w14:paraId="6DC6EC04" w14:textId="77777777" w:rsidR="009C31DA" w:rsidRPr="00C24B4C" w:rsidRDefault="009C31DA" w:rsidP="009C31DA">
      <w:pPr>
        <w:pStyle w:val="NormalWeb"/>
        <w:bidi/>
        <w:spacing w:before="0" w:beforeAutospacing="0" w:after="0" w:afterAutospacing="0" w:line="252" w:lineRule="auto"/>
        <w:rPr>
          <w:rFonts w:ascii="Frank Ruehl CLM Medium" w:hAnsi="Frank Ruehl CLM Medium" w:cs="Frank Ruehl CLM Medium"/>
          <w:sz w:val="22"/>
          <w:szCs w:val="22"/>
          <w:rtl/>
        </w:rPr>
      </w:pP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>רְבִּי אֶלְעָזָר</w:t>
      </w:r>
      <w:r w:rsidRPr="00C24B4C">
        <w:rPr>
          <w:rStyle w:val="FootnoteReference"/>
          <w:rFonts w:ascii="Frank Ruehl CLM Medium" w:hAnsi="Frank Ruehl CLM Medium" w:cs="Frank Ruehl CLM Medium" w:hint="cs"/>
          <w:sz w:val="22"/>
          <w:szCs w:val="22"/>
          <w:rtl/>
        </w:rPr>
        <w:footnoteReference w:id="51"/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 בֶּן עֲזַרְיָה אוֹמֵר: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אֵין עוֹשִׂים אֶת הָאַמָּה כַתְּחִלָּה בַמּוֹעֵד וּבַשְּׁבִיעִית.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וַחֲכָמִים אוֹמְרִים: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עוֹשִׂים אֶת הָאַמָּה כַתְּחִלָּה בַשְּׁבִיעִית,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>וּמְתַקְּנִין אֶת</w:t>
      </w:r>
      <w:r w:rsidRPr="00C24B4C">
        <w:rPr>
          <w:rStyle w:val="FootnoteReference"/>
          <w:rFonts w:ascii="Frank Ruehl CLM Medium" w:hAnsi="Frank Ruehl CLM Medium" w:cs="Frank Ruehl CLM Medium" w:hint="cs"/>
          <w:sz w:val="22"/>
          <w:szCs w:val="22"/>
          <w:rtl/>
        </w:rPr>
        <w:footnoteReference w:id="52"/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 / הַמְּקֻלְקֶלֶת בַּמוֹעֵד</w:t>
      </w:r>
      <w:r w:rsidRPr="00C24B4C">
        <w:rPr>
          <w:rStyle w:val="FootnoteReference"/>
          <w:rFonts w:ascii="Frank Ruehl CLM Medium" w:hAnsi="Frank Ruehl CLM Medium" w:cs="Frank Ruehl CLM Medium" w:hint="cs"/>
          <w:sz w:val="22"/>
          <w:szCs w:val="22"/>
          <w:rtl/>
        </w:rPr>
        <w:footnoteReference w:id="53"/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.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>וּמְתַקְּנִין אֶת / כָּל כְּלֵי</w:t>
      </w:r>
      <w:r w:rsidRPr="00C24B4C">
        <w:rPr>
          <w:rStyle w:val="FootnoteReference"/>
          <w:rFonts w:ascii="Frank Ruehl CLM Medium" w:hAnsi="Frank Ruehl CLM Medium" w:cs="Frank Ruehl CLM Medium" w:hint="cs"/>
          <w:sz w:val="22"/>
          <w:szCs w:val="22"/>
          <w:rtl/>
        </w:rPr>
        <w:footnoteReference w:id="54"/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 הַמַּיִם שֶׁבִּרְשׁוּת הָרַבִּים,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וְחוֹטְטִין אוֹתָם.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וּמְתַקְּנִין אֶת הַדְּרָכִים וְאֶת הָרְחוֹבוֹת,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וְאֶת מִקְווֹת הַמַּיִם,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וְעוֹשִׂין כָּל צָרְכֵי הָרַבִּים,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>וּמְצַיְּנִים עַל</w:t>
      </w:r>
      <w:r w:rsidRPr="00C24B4C">
        <w:rPr>
          <w:rStyle w:val="FootnoteReference"/>
          <w:rFonts w:ascii="Frank Ruehl CLM Medium" w:hAnsi="Frank Ruehl CLM Medium" w:cs="Frank Ruehl CLM Medium" w:hint="cs"/>
          <w:sz w:val="22"/>
          <w:szCs w:val="22"/>
          <w:rtl/>
        </w:rPr>
        <w:footnoteReference w:id="55"/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 הַקְּבָרוֹת,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>וְיוֹצְאִין אַף עַל הַכִּלְאַיִם.</w:t>
      </w:r>
    </w:p>
    <w:p w14:paraId="03593823" w14:textId="77777777" w:rsidR="009C31DA" w:rsidRDefault="009C31DA" w:rsidP="009C31DA">
      <w:pPr>
        <w:pStyle w:val="Heading4"/>
        <w:bidi/>
        <w:spacing w:line="252" w:lineRule="auto"/>
        <w:rPr>
          <w:rtl/>
        </w:rPr>
      </w:pPr>
      <w:r>
        <w:rPr>
          <w:rFonts w:ascii="Frank Ruehl CLM Medium" w:hAnsi="Frank Ruehl CLM Medium" w:cs="Frank Ruehl CLM Medium" w:hint="cs"/>
          <w:rtl/>
        </w:rPr>
        <w:t xml:space="preserve">משנה </w:t>
      </w:r>
      <w:r w:rsidRPr="00C24B4C">
        <w:rPr>
          <w:rFonts w:ascii="Frank Ruehl CLM Medium" w:hAnsi="Frank Ruehl CLM Medium" w:cs="Frank Ruehl CLM Medium" w:hint="cs"/>
          <w:rtl/>
        </w:rPr>
        <w:t>ג</w:t>
      </w:r>
      <w:r>
        <w:rPr>
          <w:rFonts w:ascii="Frank Ruehl CLM Medium" w:hAnsi="Frank Ruehl CLM Medium" w:cs="Frank Ruehl CLM Medium" w:hint="cs"/>
          <w:rtl/>
        </w:rPr>
        <w:t xml:space="preserve"> </w:t>
      </w:r>
    </w:p>
    <w:p w14:paraId="10CB52BC" w14:textId="77777777" w:rsidR="009C31DA" w:rsidRPr="00C24B4C" w:rsidRDefault="009C31DA" w:rsidP="009C31DA">
      <w:pPr>
        <w:pStyle w:val="NormalWeb"/>
        <w:bidi/>
        <w:spacing w:before="0" w:beforeAutospacing="0" w:after="0" w:afterAutospacing="0" w:line="252" w:lineRule="auto"/>
        <w:rPr>
          <w:rFonts w:ascii="Frank Ruehl CLM Medium" w:hAnsi="Frank Ruehl CLM Medium" w:cs="Frank Ruehl CLM Medium"/>
          <w:sz w:val="22"/>
          <w:szCs w:val="22"/>
          <w:rtl/>
        </w:rPr>
      </w:pP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רְבִּי אֱלִיעֶזֶר בֶּן יַעֲקֹב אוֹמֵר: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מוֹשְׁכִים אֶת הַמַּיִם מֵאִילָן לָאִילָן,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וּבִלְבַד שֶׁלֹּא יַשְׁקוּ אֶת כָּל הַשָּׂדֶה.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זְרָעִים שֶׁלֹּא שָׁתוּ לִפְנֵי הַמּוֹעֵד,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לֹא יַשְׁקוּם בַּמּוֹעֵד;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>&lt;וַחֲכָמִים</w:t>
      </w:r>
      <w:r w:rsidRPr="00C24B4C">
        <w:rPr>
          <w:rStyle w:val="FootnoteReference"/>
          <w:rFonts w:ascii="Frank Ruehl CLM Medium" w:hAnsi="Frank Ruehl CLM Medium" w:cs="Frank Ruehl CLM Medium" w:hint="cs"/>
          <w:sz w:val="22"/>
          <w:szCs w:val="22"/>
          <w:rtl/>
        </w:rPr>
        <w:footnoteReference w:id="56"/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>&gt; מַתִּירִים בָּזֶה וּבָזֶה.</w:t>
      </w:r>
    </w:p>
    <w:p w14:paraId="6331BCBA" w14:textId="77777777" w:rsidR="009C31DA" w:rsidRDefault="009C31DA" w:rsidP="009C31DA">
      <w:pPr>
        <w:pStyle w:val="Heading4"/>
        <w:bidi/>
        <w:spacing w:line="252" w:lineRule="auto"/>
        <w:rPr>
          <w:rtl/>
        </w:rPr>
      </w:pPr>
      <w:r>
        <w:rPr>
          <w:rFonts w:ascii="Frank Ruehl CLM Medium" w:hAnsi="Frank Ruehl CLM Medium" w:cs="Frank Ruehl CLM Medium" w:hint="cs"/>
          <w:rtl/>
        </w:rPr>
        <w:lastRenderedPageBreak/>
        <w:t xml:space="preserve">משנה </w:t>
      </w:r>
      <w:r w:rsidRPr="00C24B4C">
        <w:rPr>
          <w:rFonts w:ascii="Frank Ruehl CLM Medium" w:hAnsi="Frank Ruehl CLM Medium" w:cs="Frank Ruehl CLM Medium" w:hint="cs"/>
          <w:rtl/>
        </w:rPr>
        <w:t>ד</w:t>
      </w:r>
      <w:r>
        <w:rPr>
          <w:rFonts w:ascii="Frank Ruehl CLM Medium" w:hAnsi="Frank Ruehl CLM Medium" w:cs="Frank Ruehl CLM Medium" w:hint="cs"/>
          <w:rtl/>
        </w:rPr>
        <w:t xml:space="preserve"> </w:t>
      </w:r>
    </w:p>
    <w:p w14:paraId="062221E3" w14:textId="77777777" w:rsidR="009C31DA" w:rsidRDefault="009C31DA" w:rsidP="009C31DA">
      <w:pPr>
        <w:pStyle w:val="NormalWeb"/>
        <w:bidi/>
        <w:spacing w:before="0" w:beforeAutospacing="0" w:after="0" w:afterAutospacing="0" w:line="252" w:lineRule="auto"/>
        <w:rPr>
          <w:rFonts w:ascii="Frank Ruehl CLM Medium" w:hAnsi="Frank Ruehl CLM Medium" w:cs="Frank Ruehl CLM Medium"/>
          <w:sz w:val="22"/>
          <w:szCs w:val="22"/>
          <w:rtl/>
        </w:rPr>
      </w:pP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>צָדִין אֶת הָאֵשּׁוּת</w:t>
      </w:r>
      <w:r w:rsidRPr="00C24B4C">
        <w:rPr>
          <w:rStyle w:val="FootnoteReference"/>
          <w:rFonts w:ascii="Frank Ruehl CLM Medium" w:hAnsi="Frank Ruehl CLM Medium" w:cs="Frank Ruehl CLM Medium" w:hint="cs"/>
          <w:sz w:val="22"/>
          <w:szCs w:val="22"/>
          <w:rtl/>
        </w:rPr>
        <w:footnoteReference w:id="57"/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 וְאֶת הָעַכְבָּרִים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>מִשְּׂדֵה</w:t>
      </w:r>
      <w:r w:rsidRPr="00C24B4C">
        <w:rPr>
          <w:rStyle w:val="FootnoteReference"/>
          <w:rFonts w:ascii="Frank Ruehl CLM Medium" w:hAnsi="Frank Ruehl CLM Medium" w:cs="Frank Ruehl CLM Medium" w:hint="cs"/>
          <w:sz w:val="22"/>
          <w:szCs w:val="22"/>
          <w:rtl/>
        </w:rPr>
        <w:footnoteReference w:id="58"/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 הָאִילָן וּמִשְּׂדֵה הַלָּבָן,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כְּדַרְכּוֹ, בַּמּוֹעֵד וּבַשְּׁבִיעִית.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וַחֲכָמִים אוֹמְרִים: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מִשְּׂדֵה הָאִילָן כְּדַרְכּוֹ,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וּמִשְּׂדֵה הַלָּבָן שֶׁלֹּא כְדַרְכּוֹ.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וּמְקָרִים אֶת הַפִּרְצָה בַמּוֹעֵד,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>וּבַשְּׁבִיעִית בּוֹנֶה כְדַרְכּוֹ.</w:t>
      </w:r>
    </w:p>
    <w:p w14:paraId="0A109CB2" w14:textId="3AAF98B6" w:rsidR="002F4602" w:rsidRPr="00D711AB" w:rsidRDefault="002F4602" w:rsidP="002835AD">
      <w:pPr>
        <w:bidi/>
        <w:ind w:left="420" w:hanging="360"/>
        <w:jc w:val="both"/>
        <w:rPr>
          <w:rFonts w:asciiTheme="majorBidi" w:hAnsiTheme="majorBidi" w:cstheme="majorBidi"/>
          <w:sz w:val="21"/>
          <w:szCs w:val="20"/>
        </w:rPr>
      </w:pPr>
      <w:r w:rsidRPr="00D711AB">
        <w:rPr>
          <w:rFonts w:asciiTheme="majorBidi" w:hAnsiTheme="majorBidi" w:cstheme="majorBidi"/>
          <w:color w:val="EE0000"/>
          <w:sz w:val="21"/>
          <w:szCs w:val="20"/>
          <w:rtl/>
        </w:rPr>
        <w:t>ד</w:t>
      </w:r>
      <w:r w:rsidRPr="00D711AB">
        <w:rPr>
          <w:rFonts w:asciiTheme="majorBidi" w:hAnsiTheme="majorBidi" w:cstheme="majorBidi"/>
          <w:color w:val="EE0000"/>
          <w:sz w:val="21"/>
          <w:szCs w:val="20"/>
          <w:rtl/>
        </w:rPr>
        <w:tab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כיצד היה ר' יהוד' אומ' בשדה לבן שלא כדרכו,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59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תוהב בשפוד ומכה בקרדום,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60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ומרדיד אדמה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61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תחתיו. אמ' ר' שמעון בן לעזר וכי באי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62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זה שדה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63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לבן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64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היה ר'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65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יהודה אומ', בשדה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66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הסמוכה לשדה בית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67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השלחין,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68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ולא בשדה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69"/>
      </w:r>
      <w:r w:rsidRPr="00D711AB">
        <w:rPr>
          <w:rFonts w:asciiTheme="majorBidi" w:hAnsiTheme="majorBidi" w:cstheme="majorBidi"/>
          <w:sz w:val="21"/>
          <w:szCs w:val="20"/>
          <w:rtl/>
        </w:rPr>
        <w:t>הסמוכה לשדה בית האילן.</w:t>
      </w:r>
    </w:p>
    <w:p w14:paraId="3A580F70" w14:textId="70B1197D" w:rsidR="002F4602" w:rsidRPr="00D711AB" w:rsidRDefault="002F4602" w:rsidP="0095150F">
      <w:pPr>
        <w:bidi/>
        <w:spacing w:after="0"/>
        <w:ind w:left="420" w:hanging="360"/>
        <w:jc w:val="both"/>
        <w:rPr>
          <w:rFonts w:asciiTheme="majorBidi" w:hAnsiTheme="majorBidi" w:cstheme="majorBidi"/>
          <w:sz w:val="21"/>
          <w:szCs w:val="20"/>
        </w:rPr>
      </w:pPr>
      <w:r w:rsidRPr="00D711AB">
        <w:rPr>
          <w:rFonts w:asciiTheme="majorBidi" w:hAnsiTheme="majorBidi" w:cstheme="majorBidi"/>
          <w:color w:val="EE0000"/>
          <w:sz w:val="21"/>
          <w:szCs w:val="20"/>
          <w:rtl/>
        </w:rPr>
        <w:t>ה</w:t>
      </w:r>
      <w:r w:rsidRPr="00D711AB">
        <w:rPr>
          <w:rFonts w:asciiTheme="majorBidi" w:hAnsiTheme="majorBidi" w:cstheme="majorBidi"/>
          <w:color w:val="EE0000"/>
          <w:sz w:val="21"/>
          <w:szCs w:val="20"/>
          <w:rtl/>
        </w:rPr>
        <w:tab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מחריבין חורי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70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נמלים במועד.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71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כיצד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72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מחריבין, רבן שמעון בן גמליאל אומ' נוטל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73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אדם עפר מחורו של זה ונותן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74"/>
      </w:r>
      <w:r w:rsidRPr="00D711AB">
        <w:rPr>
          <w:rFonts w:asciiTheme="majorBidi" w:hAnsiTheme="majorBidi" w:cstheme="majorBidi"/>
          <w:sz w:val="21"/>
          <w:szCs w:val="20"/>
          <w:rtl/>
        </w:rPr>
        <w:t>לתוך חורו של זה, והן מחנקין זה את זה.</w:t>
      </w:r>
    </w:p>
    <w:p w14:paraId="5F550D0F" w14:textId="1419EF3A" w:rsidR="002F4602" w:rsidRPr="00D711AB" w:rsidRDefault="002F4602" w:rsidP="0095150F">
      <w:pPr>
        <w:bidi/>
        <w:spacing w:after="0"/>
        <w:ind w:left="420" w:hanging="360"/>
        <w:jc w:val="both"/>
        <w:rPr>
          <w:rFonts w:asciiTheme="majorBidi" w:hAnsiTheme="majorBidi" w:cstheme="majorBidi"/>
          <w:sz w:val="21"/>
          <w:szCs w:val="20"/>
        </w:rPr>
      </w:pPr>
      <w:r w:rsidRPr="00D711AB">
        <w:rPr>
          <w:rFonts w:asciiTheme="majorBidi" w:hAnsiTheme="majorBidi" w:cstheme="majorBidi"/>
          <w:color w:val="EE0000"/>
          <w:sz w:val="21"/>
          <w:szCs w:val="20"/>
          <w:rtl/>
        </w:rPr>
        <w:t>ו</w:t>
      </w:r>
      <w:r w:rsidRPr="00D711AB">
        <w:rPr>
          <w:rFonts w:asciiTheme="majorBidi" w:hAnsiTheme="majorBidi" w:cstheme="majorBidi"/>
          <w:color w:val="EE0000"/>
          <w:sz w:val="21"/>
          <w:szCs w:val="20"/>
          <w:rtl/>
        </w:rPr>
        <w:tab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מרבצין מים על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75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גבי פשתן, מפני העקרב,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76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ונחיל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77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של דבורים שברח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78"/>
      </w:r>
      <w:r w:rsidRPr="00D711AB">
        <w:rPr>
          <w:rFonts w:asciiTheme="majorBidi" w:hAnsiTheme="majorBidi" w:cstheme="majorBidi"/>
          <w:sz w:val="21"/>
          <w:szCs w:val="20"/>
          <w:rtl/>
        </w:rPr>
        <w:t>מחזירין אותו למקומו.</w:t>
      </w:r>
    </w:p>
    <w:p w14:paraId="5CE2DC54" w14:textId="77859513" w:rsidR="002F4602" w:rsidRPr="00D711AB" w:rsidRDefault="002F4602" w:rsidP="0095150F">
      <w:pPr>
        <w:bidi/>
        <w:ind w:left="420" w:hanging="360"/>
        <w:jc w:val="both"/>
        <w:rPr>
          <w:rFonts w:asciiTheme="majorBidi" w:hAnsiTheme="majorBidi" w:cstheme="majorBidi"/>
          <w:sz w:val="21"/>
          <w:szCs w:val="20"/>
        </w:rPr>
      </w:pPr>
      <w:r w:rsidRPr="00D711AB">
        <w:rPr>
          <w:rFonts w:asciiTheme="majorBidi" w:hAnsiTheme="majorBidi" w:cstheme="majorBidi"/>
          <w:color w:val="EE0000"/>
          <w:sz w:val="21"/>
          <w:szCs w:val="20"/>
          <w:rtl/>
        </w:rPr>
        <w:t>ז</w:t>
      </w:r>
      <w:r w:rsidRPr="00D711AB">
        <w:rPr>
          <w:rFonts w:asciiTheme="majorBidi" w:hAnsiTheme="majorBidi" w:cstheme="majorBidi"/>
          <w:color w:val="EE0000"/>
          <w:sz w:val="21"/>
          <w:szCs w:val="20"/>
          <w:rtl/>
        </w:rPr>
        <w:tab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מי שהיה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79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כותלו גוהה לרשות הרבים, סותרו ובונה אותו, מפני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80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סכנת נפשות. חומת העיר שנפרצה, גודרין אותה.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81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גדרוה ונפרצה אין גודרין אותה,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82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אם היתה סמוכה לספר,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83"/>
      </w:r>
      <w:r w:rsidRPr="00D711AB">
        <w:rPr>
          <w:rFonts w:asciiTheme="majorBidi" w:hAnsiTheme="majorBidi" w:cstheme="majorBidi"/>
          <w:sz w:val="21"/>
          <w:szCs w:val="20"/>
          <w:rtl/>
        </w:rPr>
        <w:t>סותרה ובונה כדרכו.</w:t>
      </w:r>
    </w:p>
    <w:p w14:paraId="62CE61F0" w14:textId="77777777" w:rsidR="00393029" w:rsidRPr="002F4602" w:rsidRDefault="00393029" w:rsidP="00393029">
      <w:pPr>
        <w:pStyle w:val="NormalWeb"/>
        <w:bidi/>
        <w:spacing w:before="0" w:beforeAutospacing="0" w:after="0" w:afterAutospacing="0" w:line="252" w:lineRule="auto"/>
        <w:rPr>
          <w:rFonts w:ascii="Frank Ruehl CLM Medium" w:hAnsi="Frank Ruehl CLM Medium" w:cs="Frank Ruehl CLM Medium"/>
          <w:sz w:val="22"/>
          <w:szCs w:val="22"/>
          <w:rtl/>
        </w:rPr>
      </w:pPr>
    </w:p>
    <w:p w14:paraId="667AADAC" w14:textId="77777777" w:rsidR="009C31DA" w:rsidRDefault="009C31DA" w:rsidP="009C31DA">
      <w:pPr>
        <w:pStyle w:val="Heading4"/>
        <w:bidi/>
        <w:spacing w:line="252" w:lineRule="auto"/>
        <w:rPr>
          <w:rtl/>
        </w:rPr>
      </w:pPr>
      <w:r>
        <w:rPr>
          <w:rFonts w:ascii="Frank Ruehl CLM Medium" w:hAnsi="Frank Ruehl CLM Medium" w:cs="Frank Ruehl CLM Medium" w:hint="cs"/>
          <w:rtl/>
        </w:rPr>
        <w:t xml:space="preserve">משנה </w:t>
      </w:r>
      <w:r w:rsidRPr="00C24B4C">
        <w:rPr>
          <w:rFonts w:ascii="Frank Ruehl CLM Medium" w:hAnsi="Frank Ruehl CLM Medium" w:cs="Frank Ruehl CLM Medium" w:hint="cs"/>
          <w:rtl/>
        </w:rPr>
        <w:t>ה</w:t>
      </w:r>
      <w:r>
        <w:rPr>
          <w:rFonts w:ascii="Frank Ruehl CLM Medium" w:hAnsi="Frank Ruehl CLM Medium" w:cs="Frank Ruehl CLM Medium" w:hint="cs"/>
          <w:rtl/>
        </w:rPr>
        <w:t xml:space="preserve"> </w:t>
      </w:r>
    </w:p>
    <w:p w14:paraId="0B657FC5" w14:textId="77777777" w:rsidR="009C31DA" w:rsidRDefault="009C31DA" w:rsidP="009C31DA">
      <w:pPr>
        <w:pStyle w:val="NormalWeb"/>
        <w:bidi/>
        <w:spacing w:before="0" w:beforeAutospacing="0" w:after="0" w:afterAutospacing="0" w:line="252" w:lineRule="auto"/>
        <w:rPr>
          <w:rFonts w:ascii="Frank Ruehl CLM Medium" w:hAnsi="Frank Ruehl CLM Medium" w:cs="Frank Ruehl CLM Medium"/>
          <w:sz w:val="22"/>
          <w:szCs w:val="22"/>
          <w:rtl/>
        </w:rPr>
      </w:pP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רְבִּי מֵאִיר אוֹמֵר: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>רוֹאִין אֶת הַנְּגָעִים כַּתְּחִלָּה</w:t>
      </w:r>
      <w:r w:rsidRPr="00C24B4C">
        <w:rPr>
          <w:rStyle w:val="FootnoteReference"/>
          <w:rFonts w:ascii="Frank Ruehl CLM Medium" w:hAnsi="Frank Ruehl CLM Medium" w:cs="Frank Ruehl CLM Medium" w:hint="cs"/>
          <w:sz w:val="22"/>
          <w:szCs w:val="22"/>
          <w:rtl/>
        </w:rPr>
        <w:footnoteReference w:id="84"/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>,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לְהָקֵל, אֲבָל לֹא לְהַחְמִיר.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וַחֲכָמִים אוֹמְרִים: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לֹא לְהָקֵל וְלֹא לְהַחְמִיר.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וְעוֹד אָמַר רְבִּי מֵאִיר: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מְלַקֵּט אָדָם עַצְמוֹת אָבִיו וְאִמּוֹ,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>מִפְּנֵי שֶׁשִּׂמְחָה</w:t>
      </w:r>
      <w:r w:rsidRPr="00C24B4C">
        <w:rPr>
          <w:rStyle w:val="FootnoteReference"/>
          <w:rFonts w:ascii="Frank Ruehl CLM Medium" w:hAnsi="Frank Ruehl CLM Medium" w:cs="Frank Ruehl CLM Medium" w:hint="cs"/>
          <w:sz w:val="22"/>
          <w:szCs w:val="22"/>
          <w:rtl/>
        </w:rPr>
        <w:footnoteReference w:id="85"/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 לוֹ.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רְבִּי יוֹסֵה אוֹמֵר: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אֵבֶל הוּא לוֹ.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לֹא יְעוֹרֵר עַל מֵתוֹ וְלֹא יַסְפִּידֶנּוּ,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>קֹדֶם לָרֶגֶל שְׁלֹשִׁים יוֹם.</w:t>
      </w:r>
    </w:p>
    <w:p w14:paraId="7E2BCFEE" w14:textId="34FC658B" w:rsidR="007135EF" w:rsidRPr="007135EF" w:rsidRDefault="007135EF" w:rsidP="007135EF">
      <w:pPr>
        <w:bidi/>
        <w:ind w:left="420" w:hanging="360"/>
        <w:rPr>
          <w:rFonts w:asciiTheme="majorBidi" w:hAnsiTheme="majorBidi" w:cstheme="majorBidi"/>
          <w:sz w:val="21"/>
          <w:szCs w:val="20"/>
          <w:rtl/>
        </w:rPr>
      </w:pPr>
      <w:r w:rsidRPr="00D711AB">
        <w:rPr>
          <w:rFonts w:asciiTheme="majorBidi" w:hAnsiTheme="majorBidi" w:cstheme="majorBidi"/>
          <w:color w:val="EE0000"/>
          <w:sz w:val="21"/>
          <w:szCs w:val="20"/>
          <w:rtl/>
        </w:rPr>
        <w:t>ח</w:t>
      </w:r>
      <w:r w:rsidRPr="00D711AB">
        <w:rPr>
          <w:rFonts w:asciiTheme="majorBidi" w:hAnsiTheme="majorBidi" w:cstheme="majorBidi"/>
          <w:color w:val="EE0000"/>
          <w:sz w:val="21"/>
          <w:szCs w:val="20"/>
          <w:rtl/>
        </w:rPr>
        <w:tab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רואין את הנגעים להקל, אבל לא להחמיר דברי ר' מאיר, ר' יוסה אומ'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86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אין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87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נזקק לו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88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להקל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89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ואין נזקק לו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90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להחמיר.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91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 אמ' ר' נראין דברי ר'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92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מאיר במוסגר ודברי ר'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93"/>
      </w:r>
      <w:r w:rsidRPr="00D711AB">
        <w:rPr>
          <w:rFonts w:asciiTheme="majorBidi" w:hAnsiTheme="majorBidi" w:cstheme="majorBidi"/>
          <w:sz w:val="21"/>
          <w:szCs w:val="20"/>
          <w:rtl/>
        </w:rPr>
        <w:t>יוסה במוחלט.</w:t>
      </w:r>
    </w:p>
    <w:p w14:paraId="4FE36BB4" w14:textId="77777777" w:rsidR="009C31DA" w:rsidRDefault="009C31DA" w:rsidP="009C31DA">
      <w:pPr>
        <w:pStyle w:val="Heading4"/>
        <w:bidi/>
        <w:spacing w:line="252" w:lineRule="auto"/>
        <w:rPr>
          <w:rtl/>
        </w:rPr>
      </w:pPr>
      <w:r>
        <w:rPr>
          <w:rFonts w:ascii="Frank Ruehl CLM Medium" w:hAnsi="Frank Ruehl CLM Medium" w:cs="Frank Ruehl CLM Medium" w:hint="cs"/>
          <w:rtl/>
        </w:rPr>
        <w:t xml:space="preserve">משנה </w:t>
      </w:r>
      <w:r w:rsidRPr="00C24B4C">
        <w:rPr>
          <w:rFonts w:ascii="Frank Ruehl CLM Medium" w:hAnsi="Frank Ruehl CLM Medium" w:cs="Frank Ruehl CLM Medium" w:hint="cs"/>
          <w:rtl/>
        </w:rPr>
        <w:t>ו</w:t>
      </w:r>
      <w:r>
        <w:rPr>
          <w:rFonts w:ascii="Frank Ruehl CLM Medium" w:hAnsi="Frank Ruehl CLM Medium" w:cs="Frank Ruehl CLM Medium" w:hint="cs"/>
          <w:rtl/>
        </w:rPr>
        <w:t xml:space="preserve"> </w:t>
      </w:r>
    </w:p>
    <w:p w14:paraId="62A7A8A3" w14:textId="77777777" w:rsidR="009C31DA" w:rsidRDefault="009C31DA" w:rsidP="009C31DA">
      <w:pPr>
        <w:pStyle w:val="NormalWeb"/>
        <w:bidi/>
        <w:spacing w:before="0" w:beforeAutospacing="0" w:after="0" w:afterAutospacing="0" w:line="252" w:lineRule="auto"/>
        <w:rPr>
          <w:rFonts w:ascii="Frank Ruehl CLM Medium" w:hAnsi="Frank Ruehl CLM Medium" w:cs="Frank Ruehl CLM Medium"/>
          <w:sz w:val="22"/>
          <w:szCs w:val="22"/>
          <w:rtl/>
        </w:rPr>
      </w:pP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>אֵין חוֹפְרִין כּוּכִּים</w:t>
      </w:r>
      <w:r w:rsidRPr="00C24B4C">
        <w:rPr>
          <w:rStyle w:val="FootnoteReference"/>
          <w:rFonts w:ascii="Frank Ruehl CLM Medium" w:hAnsi="Frank Ruehl CLM Medium" w:cs="Frank Ruehl CLM Medium" w:hint="cs"/>
          <w:sz w:val="22"/>
          <w:szCs w:val="22"/>
          <w:rtl/>
        </w:rPr>
        <w:footnoteReference w:id="94"/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 וּקְבָרוֹת בַּמּוֹעֵד,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>אֲבָל מְחַנְּכִים אֶת הַכּוּכִּים</w:t>
      </w:r>
      <w:r w:rsidRPr="00C24B4C">
        <w:rPr>
          <w:rStyle w:val="FootnoteReference"/>
          <w:rFonts w:ascii="Frank Ruehl CLM Medium" w:hAnsi="Frank Ruehl CLM Medium" w:cs="Frank Ruehl CLM Medium" w:hint="cs"/>
          <w:sz w:val="22"/>
          <w:szCs w:val="22"/>
          <w:rtl/>
        </w:rPr>
        <w:footnoteReference w:id="95"/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,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וְעוֹשִׂין נִבְרֶכֶת בַּמּוֹעֵד,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וְאָרוֹן עִם הַמֵּת בֶּחָצֵר.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רְבִּי יְהוּדָה אוֹסֵר,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>אֶלָּא אִם כֵּן יֵשׁ עִמּוֹ נְסָרִים.</w:t>
      </w:r>
    </w:p>
    <w:p w14:paraId="454E730A" w14:textId="7BB32C86" w:rsidR="00DD22B9" w:rsidRPr="00DD22B9" w:rsidRDefault="00DD22B9" w:rsidP="00DD22B9">
      <w:pPr>
        <w:bidi/>
        <w:ind w:left="420" w:hanging="360"/>
        <w:rPr>
          <w:rFonts w:asciiTheme="majorBidi" w:hAnsiTheme="majorBidi" w:cstheme="majorBidi"/>
          <w:sz w:val="21"/>
          <w:szCs w:val="20"/>
          <w:rtl/>
        </w:rPr>
      </w:pPr>
      <w:r w:rsidRPr="00D711AB">
        <w:rPr>
          <w:rFonts w:asciiTheme="majorBidi" w:hAnsiTheme="majorBidi" w:cstheme="majorBidi"/>
          <w:color w:val="EE0000"/>
          <w:sz w:val="21"/>
          <w:szCs w:val="20"/>
          <w:rtl/>
        </w:rPr>
        <w:t>ג</w:t>
      </w:r>
      <w:r w:rsidRPr="00D711AB">
        <w:rPr>
          <w:rFonts w:asciiTheme="majorBidi" w:hAnsiTheme="majorBidi" w:cstheme="majorBidi"/>
          <w:color w:val="EE0000"/>
          <w:sz w:val="21"/>
          <w:szCs w:val="20"/>
          <w:rtl/>
        </w:rPr>
        <w:tab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אין חופרין בורות שיחין ומערות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96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במועד, אבל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97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מחנכין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98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ומתקנין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99"/>
      </w:r>
      <w:r w:rsidRPr="00D711AB">
        <w:rPr>
          <w:rFonts w:asciiTheme="majorBidi" w:hAnsiTheme="majorBidi" w:cstheme="majorBidi"/>
          <w:sz w:val="21"/>
          <w:szCs w:val="20"/>
          <w:rtl/>
        </w:rPr>
        <w:t>אותן. אמ' ר' נראין דברי ר' יהודה במועד, ודברי חכמים בשביעית.</w:t>
      </w:r>
    </w:p>
    <w:p w14:paraId="3110063D" w14:textId="699BEFFC" w:rsidR="00F52853" w:rsidRPr="009C48CC" w:rsidRDefault="009C48CC" w:rsidP="009C48CC">
      <w:pPr>
        <w:bidi/>
        <w:ind w:left="420" w:hanging="360"/>
        <w:rPr>
          <w:rFonts w:asciiTheme="majorBidi" w:hAnsiTheme="majorBidi" w:cstheme="majorBidi"/>
          <w:sz w:val="21"/>
          <w:szCs w:val="20"/>
          <w:rtl/>
        </w:rPr>
      </w:pPr>
      <w:r w:rsidRPr="00D711AB">
        <w:rPr>
          <w:rFonts w:asciiTheme="majorBidi" w:hAnsiTheme="majorBidi" w:cstheme="majorBidi"/>
          <w:color w:val="EE0000"/>
          <w:sz w:val="21"/>
          <w:szCs w:val="20"/>
          <w:rtl/>
        </w:rPr>
        <w:t>ט</w:t>
      </w:r>
      <w:r w:rsidRPr="00D711AB">
        <w:rPr>
          <w:rFonts w:asciiTheme="majorBidi" w:hAnsiTheme="majorBidi" w:cstheme="majorBidi"/>
          <w:color w:val="EE0000"/>
          <w:sz w:val="21"/>
          <w:szCs w:val="20"/>
          <w:rtl/>
        </w:rPr>
        <w:tab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אי זהו חנוך הקברות,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100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מרחיב בה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101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ומאריך בה.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102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זו היא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103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נברכה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104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וזו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105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היא בקיע.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106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מודה ר'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107"/>
      </w:r>
      <w:r w:rsidRPr="00D711AB">
        <w:rPr>
          <w:rFonts w:asciiTheme="majorBidi" w:hAnsiTheme="majorBidi" w:cstheme="majorBidi"/>
          <w:sz w:val="21"/>
          <w:szCs w:val="20"/>
          <w:rtl/>
        </w:rPr>
        <w:t>יוסה בסיד שיכול לגמרו שסדין אותו במועד.</w:t>
      </w:r>
    </w:p>
    <w:p w14:paraId="54FD63A8" w14:textId="77777777" w:rsidR="009C31DA" w:rsidRDefault="009C31DA" w:rsidP="009C31DA">
      <w:pPr>
        <w:pStyle w:val="Heading4"/>
        <w:bidi/>
        <w:spacing w:line="252" w:lineRule="auto"/>
        <w:rPr>
          <w:rtl/>
        </w:rPr>
      </w:pPr>
      <w:r>
        <w:rPr>
          <w:rFonts w:ascii="Frank Ruehl CLM Medium" w:hAnsi="Frank Ruehl CLM Medium" w:cs="Frank Ruehl CLM Medium" w:hint="cs"/>
          <w:rtl/>
        </w:rPr>
        <w:t xml:space="preserve">משנה </w:t>
      </w:r>
      <w:r w:rsidRPr="00C24B4C">
        <w:rPr>
          <w:rFonts w:ascii="Frank Ruehl CLM Medium" w:hAnsi="Frank Ruehl CLM Medium" w:cs="Frank Ruehl CLM Medium" w:hint="cs"/>
          <w:rtl/>
        </w:rPr>
        <w:t>ז</w:t>
      </w:r>
      <w:r>
        <w:rPr>
          <w:rFonts w:ascii="Frank Ruehl CLM Medium" w:hAnsi="Frank Ruehl CLM Medium" w:cs="Frank Ruehl CLM Medium" w:hint="cs"/>
          <w:rtl/>
        </w:rPr>
        <w:t xml:space="preserve"> </w:t>
      </w:r>
    </w:p>
    <w:p w14:paraId="17E51A32" w14:textId="77777777" w:rsidR="009C31DA" w:rsidRDefault="009C31DA" w:rsidP="009C31DA">
      <w:pPr>
        <w:pStyle w:val="NormalWeb"/>
        <w:bidi/>
        <w:spacing w:before="0" w:beforeAutospacing="0" w:after="0" w:afterAutospacing="0" w:line="252" w:lineRule="auto"/>
        <w:rPr>
          <w:rFonts w:ascii="Frank Ruehl CLM Medium" w:hAnsi="Frank Ruehl CLM Medium" w:cs="Frank Ruehl CLM Medium"/>
          <w:sz w:val="22"/>
          <w:szCs w:val="22"/>
          <w:rtl/>
        </w:rPr>
      </w:pP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אֵין נוֹשְׂאִים נָשִׁים בַּמּוֹעֵד,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לֹא בְתוּלוֹת וְלֹא אַלְמָנוֹת,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וְלֹא מְיַבְּמִין.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lastRenderedPageBreak/>
        <w:t xml:space="preserve">אֲבָל מַחְזִיר הוּא אֶת גְּרוּשָׁתוֹ,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>מִפְּנֵי שֶׁשִּׂמְחָה</w:t>
      </w:r>
      <w:r w:rsidRPr="00C24B4C">
        <w:rPr>
          <w:rStyle w:val="FootnoteReference"/>
          <w:rFonts w:ascii="Frank Ruehl CLM Medium" w:hAnsi="Frank Ruehl CLM Medium" w:cs="Frank Ruehl CLM Medium" w:hint="cs"/>
          <w:sz w:val="22"/>
          <w:szCs w:val="22"/>
          <w:rtl/>
        </w:rPr>
        <w:footnoteReference w:id="108"/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 לוֹ.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וְעוֹשָׂה אִשָּׁה תַכְשִׁיטֶיהָ בַמּוֹעֵד.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רְבִּי יְהוּדָה אוֹמֵר: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לֹא תָסוּד,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>מִפְּנֵי שֶׁהוּא</w:t>
      </w:r>
      <w:r w:rsidRPr="00C24B4C">
        <w:rPr>
          <w:rStyle w:val="FootnoteReference"/>
          <w:rFonts w:ascii="Frank Ruehl CLM Medium" w:hAnsi="Frank Ruehl CLM Medium" w:cs="Frank Ruehl CLM Medium" w:hint="cs"/>
          <w:sz w:val="22"/>
          <w:szCs w:val="22"/>
          <w:rtl/>
        </w:rPr>
        <w:footnoteReference w:id="109"/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 נִוּוּל לָהּ.</w:t>
      </w:r>
    </w:p>
    <w:p w14:paraId="3AC6432F" w14:textId="1E0E436F" w:rsidR="00CC0BF6" w:rsidRDefault="00E75ADD" w:rsidP="00E75ADD">
      <w:pPr>
        <w:bidi/>
        <w:ind w:left="420" w:hanging="360"/>
        <w:rPr>
          <w:rFonts w:asciiTheme="majorBidi" w:hAnsiTheme="majorBidi" w:cstheme="majorBidi"/>
          <w:sz w:val="21"/>
          <w:szCs w:val="20"/>
          <w:rtl/>
        </w:rPr>
      </w:pPr>
      <w:r w:rsidRPr="00D711AB">
        <w:rPr>
          <w:rFonts w:asciiTheme="majorBidi" w:hAnsiTheme="majorBidi" w:cstheme="majorBidi"/>
          <w:color w:val="EE0000"/>
          <w:sz w:val="21"/>
          <w:szCs w:val="20"/>
          <w:rtl/>
        </w:rPr>
        <w:t>י</w:t>
      </w:r>
      <w:r w:rsidR="00CC0BF6" w:rsidRPr="00CC0BF6">
        <w:rPr>
          <w:rFonts w:asciiTheme="majorBidi" w:hAnsiTheme="majorBidi" w:cstheme="majorBidi" w:hint="cs"/>
          <w:color w:val="EE0000"/>
          <w:sz w:val="21"/>
          <w:szCs w:val="20"/>
          <w:vertAlign w:val="subscript"/>
          <w:rtl/>
        </w:rPr>
        <w:t>1</w:t>
      </w:r>
      <w:r w:rsidRPr="00D711AB">
        <w:rPr>
          <w:rFonts w:asciiTheme="majorBidi" w:hAnsiTheme="majorBidi" w:cstheme="majorBidi"/>
          <w:color w:val="EE0000"/>
          <w:sz w:val="21"/>
          <w:szCs w:val="20"/>
          <w:rtl/>
        </w:rPr>
        <w:tab/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110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אין מקדשין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111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נשים במועד,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112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ר' יהודה מתיר, שמא יקדמנו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113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אחר.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114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115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ממאנין ומגרשין וחולצין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116"/>
      </w:r>
      <w:r w:rsidRPr="00D711AB">
        <w:rPr>
          <w:rFonts w:asciiTheme="majorBidi" w:hAnsiTheme="majorBidi" w:cstheme="majorBidi"/>
          <w:sz w:val="21"/>
          <w:szCs w:val="20"/>
          <w:rtl/>
        </w:rPr>
        <w:t>ומיבמין במועד</w:t>
      </w:r>
      <w:r w:rsidR="00CC0BF6">
        <w:rPr>
          <w:rFonts w:asciiTheme="majorBidi" w:hAnsiTheme="majorBidi" w:cstheme="majorBidi" w:hint="cs"/>
          <w:sz w:val="21"/>
          <w:szCs w:val="20"/>
          <w:rtl/>
        </w:rPr>
        <w:t>.</w:t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 </w:t>
      </w:r>
    </w:p>
    <w:p w14:paraId="4B2AB4CC" w14:textId="77777777" w:rsidR="009C31DA" w:rsidRDefault="009C31DA" w:rsidP="009C31DA">
      <w:pPr>
        <w:pStyle w:val="Heading4"/>
        <w:bidi/>
        <w:spacing w:line="252" w:lineRule="auto"/>
        <w:rPr>
          <w:rtl/>
        </w:rPr>
      </w:pPr>
      <w:r>
        <w:rPr>
          <w:rFonts w:ascii="Frank Ruehl CLM Medium" w:hAnsi="Frank Ruehl CLM Medium" w:cs="Frank Ruehl CLM Medium" w:hint="cs"/>
          <w:rtl/>
        </w:rPr>
        <w:t xml:space="preserve">משנה </w:t>
      </w:r>
      <w:r w:rsidRPr="00C24B4C">
        <w:rPr>
          <w:rFonts w:ascii="Frank Ruehl CLM Medium" w:hAnsi="Frank Ruehl CLM Medium" w:cs="Frank Ruehl CLM Medium" w:hint="cs"/>
          <w:rtl/>
        </w:rPr>
        <w:t>ח</w:t>
      </w:r>
      <w:r>
        <w:rPr>
          <w:rFonts w:ascii="Frank Ruehl CLM Medium" w:hAnsi="Frank Ruehl CLM Medium" w:cs="Frank Ruehl CLM Medium" w:hint="cs"/>
          <w:rtl/>
        </w:rPr>
        <w:t xml:space="preserve"> </w:t>
      </w:r>
    </w:p>
    <w:p w14:paraId="4066DEA2" w14:textId="77777777" w:rsidR="009C31DA" w:rsidRPr="00C24B4C" w:rsidRDefault="009C31DA" w:rsidP="009C31DA">
      <w:pPr>
        <w:pStyle w:val="NormalWeb"/>
        <w:bidi/>
        <w:spacing w:before="0" w:beforeAutospacing="0" w:after="0" w:afterAutospacing="0" w:line="252" w:lineRule="auto"/>
        <w:rPr>
          <w:rFonts w:ascii="Frank Ruehl CLM Medium" w:hAnsi="Frank Ruehl CLM Medium" w:cs="Frank Ruehl CLM Medium"/>
          <w:sz w:val="22"/>
          <w:szCs w:val="22"/>
          <w:rtl/>
        </w:rPr>
      </w:pP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הַהֶדְיוֹט תּוֹפֵר כְּדַרְכּוֹ,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>וְהָאֻמָּן</w:t>
      </w:r>
      <w:r w:rsidRPr="00C24B4C">
        <w:rPr>
          <w:rStyle w:val="FootnoteReference"/>
          <w:rFonts w:ascii="Frank Ruehl CLM Medium" w:hAnsi="Frank Ruehl CLM Medium" w:cs="Frank Ruehl CLM Medium" w:hint="cs"/>
          <w:sz w:val="22"/>
          <w:szCs w:val="22"/>
          <w:rtl/>
        </w:rPr>
        <w:footnoteReference w:id="117"/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 מְכַלֵּב.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וּמְסָרְגִין אֶת הַמִּטּוֹת.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רְבִּי יוֹסֵה אוֹמֵר: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>אַף מְמַתְּחִים.</w:t>
      </w:r>
    </w:p>
    <w:p w14:paraId="4577D59A" w14:textId="77777777" w:rsidR="009C31DA" w:rsidRDefault="009C31DA" w:rsidP="009C31DA">
      <w:pPr>
        <w:pStyle w:val="Heading4"/>
        <w:bidi/>
        <w:spacing w:line="252" w:lineRule="auto"/>
        <w:rPr>
          <w:rtl/>
        </w:rPr>
      </w:pPr>
      <w:r>
        <w:rPr>
          <w:rFonts w:ascii="Frank Ruehl CLM Medium" w:hAnsi="Frank Ruehl CLM Medium" w:cs="Frank Ruehl CLM Medium" w:hint="cs"/>
          <w:rtl/>
        </w:rPr>
        <w:t xml:space="preserve">משנה </w:t>
      </w:r>
      <w:r w:rsidRPr="00C24B4C">
        <w:rPr>
          <w:rFonts w:ascii="Frank Ruehl CLM Medium" w:hAnsi="Frank Ruehl CLM Medium" w:cs="Frank Ruehl CLM Medium" w:hint="cs"/>
          <w:rtl/>
        </w:rPr>
        <w:t>ט</w:t>
      </w:r>
      <w:r>
        <w:rPr>
          <w:rFonts w:ascii="Frank Ruehl CLM Medium" w:hAnsi="Frank Ruehl CLM Medium" w:cs="Frank Ruehl CLM Medium" w:hint="cs"/>
          <w:rtl/>
        </w:rPr>
        <w:t xml:space="preserve"> </w:t>
      </w:r>
    </w:p>
    <w:p w14:paraId="7ABD73FC" w14:textId="77777777" w:rsidR="00A57752" w:rsidRDefault="009C31DA" w:rsidP="00A57752">
      <w:pPr>
        <w:pStyle w:val="NormalWeb"/>
        <w:bidi/>
        <w:spacing w:before="0" w:beforeAutospacing="0" w:after="0" w:afterAutospacing="0" w:line="252" w:lineRule="auto"/>
        <w:rPr>
          <w:rFonts w:ascii="Frank Ruehl CLM Medium" w:hAnsi="Frank Ruehl CLM Medium" w:cs="Frank Ruehl CLM Medium"/>
          <w:sz w:val="22"/>
          <w:szCs w:val="22"/>
          <w:rtl/>
        </w:rPr>
      </w:pP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>מַעֲמִידִין תַּנּוּר וְכִירַיִם וְרֵחַיִם</w:t>
      </w:r>
      <w:r w:rsidRPr="00C24B4C">
        <w:rPr>
          <w:rStyle w:val="FootnoteReference"/>
          <w:rFonts w:ascii="Frank Ruehl CLM Medium" w:hAnsi="Frank Ruehl CLM Medium" w:cs="Frank Ruehl CLM Medium" w:hint="cs"/>
          <w:sz w:val="22"/>
          <w:szCs w:val="22"/>
          <w:rtl/>
        </w:rPr>
        <w:footnoteReference w:id="118"/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 בַּמּוֹעֵד.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רְבִּי יְהוּדָה אוֹמֵר: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>אַף [</w:t>
      </w:r>
      <w:r w:rsidRPr="00C24B4C">
        <w:rPr>
          <w:rFonts w:ascii="Frank Ruehl CLM Medium" w:hAnsi="Frank Ruehl CLM Medium" w:cs="Frank Ruehl CLM Medium" w:hint="cs"/>
          <w:b/>
          <w:bCs/>
          <w:sz w:val="22"/>
          <w:szCs w:val="22"/>
          <w:rtl/>
        </w:rPr>
        <w:t>נ.א.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 אֵין</w:t>
      </w:r>
      <w:r w:rsidRPr="00C24B4C">
        <w:rPr>
          <w:rStyle w:val="FootnoteReference"/>
          <w:rFonts w:ascii="Frank Ruehl CLM Medium" w:hAnsi="Frank Ruehl CLM Medium" w:cs="Frank Ruehl CLM Medium" w:hint="cs"/>
          <w:sz w:val="22"/>
          <w:szCs w:val="22"/>
          <w:rtl/>
        </w:rPr>
        <w:footnoteReference w:id="119"/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>] מְכַבְּשִׁין אֶת הָרֵחַיִם כַּתְּחִלָּה.</w:t>
      </w:r>
    </w:p>
    <w:p w14:paraId="5F35E0FE" w14:textId="310554C1" w:rsidR="00A57752" w:rsidRPr="000402B7" w:rsidRDefault="009C31DA" w:rsidP="000402B7">
      <w:pPr>
        <w:pStyle w:val="Heading4"/>
        <w:bidi/>
        <w:spacing w:line="252" w:lineRule="auto"/>
        <w:rPr>
          <w:rFonts w:ascii="Frank Ruehl CLM Medium" w:hAnsi="Frank Ruehl CLM Medium" w:cs="Frank Ruehl CLM Medium"/>
          <w:rtl/>
        </w:rPr>
      </w:pPr>
      <w:r w:rsidRPr="000402B7">
        <w:rPr>
          <w:rFonts w:ascii="Frank Ruehl CLM Medium" w:hAnsi="Frank Ruehl CLM Medium" w:cs="Frank Ruehl CLM Medium" w:hint="cs"/>
          <w:rtl/>
        </w:rPr>
        <w:t xml:space="preserve">משנה י </w:t>
      </w:r>
    </w:p>
    <w:p w14:paraId="3A5B8B17" w14:textId="0ED6BDA3" w:rsidR="009C31DA" w:rsidRPr="00C24B4C" w:rsidRDefault="009C31DA" w:rsidP="00A57752">
      <w:pPr>
        <w:pStyle w:val="NormalWeb"/>
        <w:bidi/>
        <w:spacing w:before="0" w:beforeAutospacing="0" w:after="0" w:afterAutospacing="0" w:line="252" w:lineRule="auto"/>
        <w:rPr>
          <w:rFonts w:ascii="Frank Ruehl CLM Medium" w:hAnsi="Frank Ruehl CLM Medium" w:cs="Frank Ruehl CLM Medium"/>
          <w:sz w:val="22"/>
          <w:szCs w:val="22"/>
          <w:rtl/>
        </w:rPr>
      </w:pP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>עוֹשִׂין</w:t>
      </w:r>
      <w:r w:rsidRPr="00C24B4C">
        <w:rPr>
          <w:rStyle w:val="FootnoteReference"/>
          <w:rFonts w:ascii="Frank Ruehl CLM Medium" w:hAnsi="Frank Ruehl CLM Medium" w:cs="Frank Ruehl CLM Medium" w:hint="cs"/>
          <w:sz w:val="22"/>
          <w:szCs w:val="22"/>
          <w:rtl/>
        </w:rPr>
        <w:footnoteReference w:id="120"/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 מַעֲקֶה לַגַּג וְלַמַּרְפֶּסֶת</w:t>
      </w:r>
      <w:r w:rsidRPr="00C24B4C">
        <w:rPr>
          <w:rStyle w:val="FootnoteReference"/>
          <w:rFonts w:ascii="Frank Ruehl CLM Medium" w:hAnsi="Frank Ruehl CLM Medium" w:cs="Frank Ruehl CLM Medium" w:hint="cs"/>
          <w:sz w:val="22"/>
          <w:szCs w:val="22"/>
          <w:rtl/>
        </w:rPr>
        <w:footnoteReference w:id="121"/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 מַעֲשֵׂה הֶדְיוֹט</w:t>
      </w:r>
      <w:r w:rsidRPr="00C24B4C">
        <w:rPr>
          <w:rStyle w:val="FootnoteReference"/>
          <w:rFonts w:ascii="Frank Ruehl CLM Medium" w:hAnsi="Frank Ruehl CLM Medium" w:cs="Frank Ruehl CLM Medium" w:hint="cs"/>
          <w:sz w:val="22"/>
          <w:szCs w:val="22"/>
          <w:rtl/>
        </w:rPr>
        <w:footnoteReference w:id="122"/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,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>אֲבָל לֹא מַעֲשֵׂה אֻמָּן</w:t>
      </w:r>
      <w:r w:rsidRPr="00C24B4C">
        <w:rPr>
          <w:rStyle w:val="FootnoteReference"/>
          <w:rFonts w:ascii="Frank Ruehl CLM Medium" w:hAnsi="Frank Ruehl CLM Medium" w:cs="Frank Ruehl CLM Medium" w:hint="cs"/>
          <w:sz w:val="22"/>
          <w:szCs w:val="22"/>
          <w:rtl/>
        </w:rPr>
        <w:footnoteReference w:id="123"/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.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שָׁפִים אֶת הַסְּדָקִין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>וּמַעְגִּילִים</w:t>
      </w:r>
      <w:r w:rsidRPr="00C24B4C">
        <w:rPr>
          <w:rStyle w:val="FootnoteReference"/>
          <w:rFonts w:ascii="Frank Ruehl CLM Medium" w:hAnsi="Frank Ruehl CLM Medium" w:cs="Frank Ruehl CLM Medium" w:hint="cs"/>
          <w:sz w:val="22"/>
          <w:szCs w:val="22"/>
          <w:rtl/>
        </w:rPr>
        <w:footnoteReference w:id="124"/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 אוֹתָם בַּמַּעְגִּילָה</w:t>
      </w:r>
      <w:r w:rsidRPr="00C24B4C">
        <w:rPr>
          <w:rStyle w:val="FootnoteReference"/>
          <w:rFonts w:ascii="Frank Ruehl CLM Medium" w:hAnsi="Frank Ruehl CLM Medium" w:cs="Frank Ruehl CLM Medium" w:hint="cs"/>
          <w:sz w:val="22"/>
          <w:szCs w:val="22"/>
          <w:rtl/>
        </w:rPr>
        <w:footnoteReference w:id="125"/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, בַּיָּד וּבָרֶגֶל,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אֲבָל לֹא בְמַחֲלָצַיִם.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>הַצִּיר וְהַצִּנּוֹר וְהַקּוֹרָה</w:t>
      </w:r>
      <w:r w:rsidRPr="00C24B4C">
        <w:rPr>
          <w:rStyle w:val="FootnoteReference"/>
          <w:rFonts w:ascii="Frank Ruehl CLM Medium" w:hAnsi="Frank Ruehl CLM Medium" w:cs="Frank Ruehl CLM Medium" w:hint="cs"/>
          <w:sz w:val="22"/>
          <w:szCs w:val="22"/>
          <w:rtl/>
        </w:rPr>
        <w:footnoteReference w:id="126"/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 וְהַמַּנְעוּל וְהַמַּפְתֵּחַ שֶׁנִּשְׁבָּרוּ,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מְתַקְּנָן בַּמּוֹעֵד,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וּבִלְבַד שֶׁלֹּא יְכַוֵּן אֶת מְלַאכְתּוֹ בַמּוֹעֵד.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>וְכָל כְּבָשִׁים שֶׁהוּא יָכוֹל לֹאכַל</w:t>
      </w:r>
      <w:r w:rsidRPr="00C24B4C">
        <w:rPr>
          <w:rStyle w:val="FootnoteReference"/>
          <w:rFonts w:ascii="Frank Ruehl CLM Medium" w:hAnsi="Frank Ruehl CLM Medium" w:cs="Frank Ruehl CLM Medium" w:hint="cs"/>
          <w:sz w:val="22"/>
          <w:szCs w:val="22"/>
          <w:rtl/>
        </w:rPr>
        <w:footnoteReference w:id="127"/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 מֵהֶן בַּמּוֹעֵד,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>כּוֹבְשָׁן</w:t>
      </w:r>
      <w:r w:rsidRPr="00C24B4C">
        <w:rPr>
          <w:rStyle w:val="FootnoteReference"/>
          <w:rFonts w:ascii="Frank Ruehl CLM Medium" w:hAnsi="Frank Ruehl CLM Medium" w:cs="Frank Ruehl CLM Medium" w:hint="cs"/>
          <w:sz w:val="22"/>
          <w:szCs w:val="22"/>
          <w:rtl/>
        </w:rPr>
        <w:footnoteReference w:id="128"/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. </w:t>
      </w:r>
    </w:p>
    <w:p w14:paraId="64F3BD68" w14:textId="653D63C5" w:rsidR="009C31DA" w:rsidRDefault="009C31DA" w:rsidP="009C31DA">
      <w:pPr>
        <w:pStyle w:val="Heading3"/>
        <w:bidi/>
        <w:spacing w:line="252" w:lineRule="auto"/>
        <w:rPr>
          <w:rFonts w:ascii="Frank Ruehl CLM Medium" w:hAnsi="Frank Ruehl CLM Medium" w:cs="Frank Ruehl CLM Medium"/>
          <w:rtl/>
        </w:rPr>
      </w:pPr>
      <w:r w:rsidRPr="00C24B4C">
        <w:rPr>
          <w:rFonts w:ascii="Frank Ruehl CLM Medium" w:hAnsi="Frank Ruehl CLM Medium" w:cs="Frank Ruehl CLM Medium" w:hint="cs"/>
          <w:rtl/>
        </w:rPr>
        <w:t>פֶּרֶק שֵׁנִי</w:t>
      </w:r>
    </w:p>
    <w:p w14:paraId="3B2955C3" w14:textId="5CA0C79D" w:rsidR="00D904D5" w:rsidRPr="00D904D5" w:rsidRDefault="00D904D5" w:rsidP="00C6737D">
      <w:pPr>
        <w:bidi/>
        <w:spacing w:after="0"/>
        <w:ind w:left="420" w:hanging="360"/>
        <w:rPr>
          <w:rFonts w:asciiTheme="majorBidi" w:hAnsiTheme="majorBidi" w:cstheme="majorBidi"/>
          <w:sz w:val="21"/>
          <w:szCs w:val="20"/>
          <w:rtl/>
        </w:rPr>
      </w:pPr>
      <w:r w:rsidRPr="00D711AB">
        <w:rPr>
          <w:rFonts w:asciiTheme="majorBidi" w:hAnsiTheme="majorBidi" w:cstheme="majorBidi"/>
          <w:color w:val="EE0000"/>
          <w:sz w:val="21"/>
          <w:szCs w:val="20"/>
          <w:rtl/>
        </w:rPr>
        <w:t>י</w:t>
      </w:r>
      <w:r>
        <w:rPr>
          <w:rFonts w:asciiTheme="majorBidi" w:hAnsiTheme="majorBidi" w:cstheme="majorBidi" w:hint="cs"/>
          <w:color w:val="EE0000"/>
          <w:sz w:val="21"/>
          <w:szCs w:val="20"/>
          <w:vertAlign w:val="subscript"/>
          <w:rtl/>
        </w:rPr>
        <w:t>2</w:t>
      </w:r>
      <w:r w:rsidRPr="00D711AB">
        <w:rPr>
          <w:rFonts w:asciiTheme="majorBidi" w:hAnsiTheme="majorBidi" w:cstheme="majorBidi"/>
          <w:color w:val="EE0000"/>
          <w:sz w:val="21"/>
          <w:szCs w:val="20"/>
          <w:rtl/>
        </w:rPr>
        <w:tab/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129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מלקט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130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עצים ועשבים בין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131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מתוך שלו בין מתוך של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132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חבירו, ובלבד שלא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133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יעשם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134"/>
      </w:r>
      <w:r w:rsidRPr="00D711AB">
        <w:rPr>
          <w:rFonts w:asciiTheme="majorBidi" w:hAnsiTheme="majorBidi" w:cstheme="majorBidi"/>
          <w:sz w:val="21"/>
          <w:szCs w:val="20"/>
          <w:rtl/>
        </w:rPr>
        <w:t>אומן.</w:t>
      </w:r>
    </w:p>
    <w:p w14:paraId="2F7B2D3F" w14:textId="2383951E" w:rsidR="00CE4EB0" w:rsidRDefault="001E19A3" w:rsidP="001E19A3">
      <w:pPr>
        <w:bidi/>
        <w:ind w:left="420" w:hanging="360"/>
        <w:rPr>
          <w:rFonts w:asciiTheme="majorBidi" w:hAnsiTheme="majorBidi" w:cstheme="majorBidi"/>
          <w:sz w:val="21"/>
          <w:szCs w:val="20"/>
          <w:rtl/>
        </w:rPr>
      </w:pPr>
      <w:r w:rsidRPr="00D711AB">
        <w:rPr>
          <w:rFonts w:asciiTheme="majorBidi" w:hAnsiTheme="majorBidi" w:cstheme="majorBidi"/>
          <w:color w:val="EE0000"/>
          <w:sz w:val="21"/>
          <w:szCs w:val="20"/>
          <w:rtl/>
        </w:rPr>
        <w:t>יא</w:t>
      </w:r>
      <w:r w:rsidR="00CE4EB0" w:rsidRPr="00CE4EB0">
        <w:rPr>
          <w:rFonts w:asciiTheme="majorBidi" w:hAnsiTheme="majorBidi" w:cstheme="majorBidi" w:hint="cs"/>
          <w:color w:val="EE0000"/>
          <w:sz w:val="21"/>
          <w:szCs w:val="20"/>
          <w:vertAlign w:val="subscript"/>
          <w:rtl/>
        </w:rPr>
        <w:t>1</w:t>
      </w:r>
      <w:r w:rsidRPr="00D711AB">
        <w:rPr>
          <w:rFonts w:asciiTheme="majorBidi" w:hAnsiTheme="majorBidi" w:cstheme="majorBidi"/>
          <w:color w:val="EE0000"/>
          <w:sz w:val="21"/>
          <w:szCs w:val="20"/>
          <w:rtl/>
        </w:rPr>
        <w:tab/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135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וטוחנין במועד. </w:t>
      </w:r>
    </w:p>
    <w:p w14:paraId="5A7AEFDF" w14:textId="77777777" w:rsidR="00D81CFE" w:rsidRDefault="00CE4EB0" w:rsidP="00E12BFC">
      <w:pPr>
        <w:bidi/>
        <w:spacing w:after="0"/>
        <w:ind w:left="420" w:hanging="360"/>
        <w:rPr>
          <w:rFonts w:asciiTheme="majorBidi" w:hAnsiTheme="majorBidi" w:cstheme="majorBidi"/>
          <w:sz w:val="21"/>
          <w:szCs w:val="20"/>
          <w:rtl/>
        </w:rPr>
      </w:pPr>
      <w:r w:rsidRPr="00D711AB">
        <w:rPr>
          <w:rFonts w:asciiTheme="majorBidi" w:hAnsiTheme="majorBidi" w:cstheme="majorBidi"/>
          <w:color w:val="EE0000"/>
          <w:sz w:val="21"/>
          <w:szCs w:val="20"/>
          <w:rtl/>
        </w:rPr>
        <w:t>יא</w:t>
      </w:r>
      <w:r>
        <w:rPr>
          <w:rFonts w:asciiTheme="majorBidi" w:hAnsiTheme="majorBidi" w:cstheme="majorBidi" w:hint="cs"/>
          <w:color w:val="EE0000"/>
          <w:sz w:val="21"/>
          <w:szCs w:val="20"/>
          <w:vertAlign w:val="subscript"/>
          <w:rtl/>
        </w:rPr>
        <w:t>2</w:t>
      </w:r>
      <w:r w:rsidRPr="00D711AB">
        <w:rPr>
          <w:rFonts w:asciiTheme="majorBidi" w:hAnsiTheme="majorBidi" w:cstheme="majorBidi"/>
          <w:color w:val="EE0000"/>
          <w:sz w:val="21"/>
          <w:szCs w:val="20"/>
          <w:rtl/>
        </w:rPr>
        <w:tab/>
      </w:r>
      <w:r w:rsidR="001E19A3" w:rsidRPr="00D711AB">
        <w:rPr>
          <w:rFonts w:asciiTheme="majorBidi" w:hAnsiTheme="majorBidi" w:cstheme="majorBidi"/>
          <w:sz w:val="21"/>
          <w:szCs w:val="20"/>
          <w:rtl/>
        </w:rPr>
        <w:t xml:space="preserve">דבר האבד עושין </w:t>
      </w:r>
      <w:r w:rsidR="001E19A3"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136"/>
      </w:r>
      <w:r w:rsidR="001E19A3" w:rsidRPr="00D711AB">
        <w:rPr>
          <w:rFonts w:asciiTheme="majorBidi" w:hAnsiTheme="majorBidi" w:cstheme="majorBidi"/>
          <w:sz w:val="21"/>
          <w:szCs w:val="20"/>
          <w:rtl/>
        </w:rPr>
        <w:t xml:space="preserve">אותו במועד, </w:t>
      </w:r>
      <w:r w:rsidR="001E19A3"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137"/>
      </w:r>
      <w:r w:rsidR="001E19A3" w:rsidRPr="00D711AB">
        <w:rPr>
          <w:rFonts w:asciiTheme="majorBidi" w:hAnsiTheme="majorBidi" w:cstheme="majorBidi"/>
          <w:sz w:val="21"/>
          <w:szCs w:val="20"/>
          <w:rtl/>
        </w:rPr>
        <w:t xml:space="preserve">דבר שאין אבד אין עושין אותו </w:t>
      </w:r>
      <w:r w:rsidR="001E19A3"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138"/>
      </w:r>
      <w:r w:rsidR="001E19A3" w:rsidRPr="00D711AB">
        <w:rPr>
          <w:rFonts w:asciiTheme="majorBidi" w:hAnsiTheme="majorBidi" w:cstheme="majorBidi"/>
          <w:sz w:val="21"/>
          <w:szCs w:val="20"/>
          <w:rtl/>
        </w:rPr>
        <w:t xml:space="preserve">במועד, </w:t>
      </w:r>
      <w:r w:rsidR="001E19A3"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139"/>
      </w:r>
      <w:r w:rsidR="001E19A3" w:rsidRPr="00D711AB">
        <w:rPr>
          <w:rFonts w:asciiTheme="majorBidi" w:hAnsiTheme="majorBidi" w:cstheme="majorBidi"/>
          <w:sz w:val="21"/>
          <w:szCs w:val="20"/>
          <w:rtl/>
        </w:rPr>
        <w:t xml:space="preserve">במה דברים אמורים בתלוש, אבל במחובר </w:t>
      </w:r>
      <w:r w:rsidR="001E19A3"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140"/>
      </w:r>
      <w:r w:rsidR="001E19A3" w:rsidRPr="00D711AB">
        <w:rPr>
          <w:rFonts w:asciiTheme="majorBidi" w:hAnsiTheme="majorBidi" w:cstheme="majorBidi"/>
          <w:sz w:val="21"/>
          <w:szCs w:val="20"/>
          <w:rtl/>
        </w:rPr>
        <w:t xml:space="preserve">אף דבר האבד </w:t>
      </w:r>
      <w:r w:rsidR="001E19A3"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141"/>
      </w:r>
      <w:r w:rsidR="001E19A3" w:rsidRPr="00D711AB">
        <w:rPr>
          <w:rFonts w:asciiTheme="majorBidi" w:hAnsiTheme="majorBidi" w:cstheme="majorBidi"/>
          <w:sz w:val="21"/>
          <w:szCs w:val="20"/>
          <w:rtl/>
        </w:rPr>
        <w:t>אין עושין אותו במועד.</w:t>
      </w:r>
    </w:p>
    <w:p w14:paraId="60B541AE" w14:textId="3EB636B2" w:rsidR="00A41FF6" w:rsidRPr="001E19A3" w:rsidRDefault="00D81CFE" w:rsidP="00D81CFE">
      <w:pPr>
        <w:bidi/>
        <w:ind w:left="420" w:hanging="360"/>
        <w:rPr>
          <w:rFonts w:asciiTheme="majorBidi" w:hAnsiTheme="majorBidi" w:cstheme="majorBidi"/>
          <w:sz w:val="21"/>
          <w:szCs w:val="20"/>
          <w:rtl/>
        </w:rPr>
      </w:pPr>
      <w:r w:rsidRPr="00D711AB">
        <w:rPr>
          <w:rFonts w:asciiTheme="majorBidi" w:hAnsiTheme="majorBidi" w:cstheme="majorBidi"/>
          <w:color w:val="EE0000"/>
          <w:sz w:val="21"/>
          <w:szCs w:val="20"/>
          <w:rtl/>
        </w:rPr>
        <w:t>יא</w:t>
      </w:r>
      <w:r>
        <w:rPr>
          <w:rFonts w:asciiTheme="majorBidi" w:hAnsiTheme="majorBidi" w:cstheme="majorBidi" w:hint="cs"/>
          <w:color w:val="EE0000"/>
          <w:sz w:val="21"/>
          <w:szCs w:val="20"/>
          <w:vertAlign w:val="subscript"/>
          <w:rtl/>
        </w:rPr>
        <w:t>3</w:t>
      </w:r>
      <w:r w:rsidRPr="00D711AB">
        <w:rPr>
          <w:rFonts w:asciiTheme="majorBidi" w:hAnsiTheme="majorBidi" w:cstheme="majorBidi"/>
          <w:color w:val="EE0000"/>
          <w:sz w:val="21"/>
          <w:szCs w:val="20"/>
          <w:rtl/>
        </w:rPr>
        <w:tab/>
      </w:r>
      <w:r w:rsidR="001E19A3" w:rsidRPr="00D711AB">
        <w:rPr>
          <w:rFonts w:asciiTheme="majorBidi" w:hAnsiTheme="majorBidi" w:cstheme="majorBidi"/>
          <w:sz w:val="21"/>
          <w:szCs w:val="20"/>
          <w:rtl/>
        </w:rPr>
        <w:t xml:space="preserve">אין לו מה יאכל, קוצר, </w:t>
      </w:r>
      <w:r w:rsidR="001E19A3"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142"/>
      </w:r>
      <w:r w:rsidR="001E19A3" w:rsidRPr="00D711AB">
        <w:rPr>
          <w:rFonts w:asciiTheme="majorBidi" w:hAnsiTheme="majorBidi" w:cstheme="majorBidi"/>
          <w:sz w:val="21"/>
          <w:szCs w:val="20"/>
          <w:rtl/>
        </w:rPr>
        <w:t xml:space="preserve">מעמר ודש, </w:t>
      </w:r>
      <w:r w:rsidR="001E19A3"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143"/>
      </w:r>
      <w:r w:rsidR="001E19A3" w:rsidRPr="00D711AB">
        <w:rPr>
          <w:rFonts w:asciiTheme="majorBidi" w:hAnsiTheme="majorBidi" w:cstheme="majorBidi"/>
          <w:sz w:val="21"/>
          <w:szCs w:val="20"/>
          <w:rtl/>
        </w:rPr>
        <w:t xml:space="preserve">ובלבד שלא ידוש </w:t>
      </w:r>
      <w:r w:rsidR="001E19A3"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144"/>
      </w:r>
      <w:r w:rsidR="001E19A3" w:rsidRPr="00D711AB">
        <w:rPr>
          <w:rFonts w:asciiTheme="majorBidi" w:hAnsiTheme="majorBidi" w:cstheme="majorBidi"/>
          <w:sz w:val="21"/>
          <w:szCs w:val="20"/>
          <w:rtl/>
        </w:rPr>
        <w:t>בפרות.</w:t>
      </w:r>
    </w:p>
    <w:p w14:paraId="75B626A1" w14:textId="5A1529BF" w:rsidR="009C31DA" w:rsidRDefault="009C31DA" w:rsidP="001124A2">
      <w:pPr>
        <w:pStyle w:val="Heading4"/>
        <w:bidi/>
        <w:spacing w:line="252" w:lineRule="auto"/>
        <w:rPr>
          <w:rtl/>
        </w:rPr>
      </w:pPr>
      <w:r>
        <w:rPr>
          <w:rFonts w:ascii="Frank Ruehl CLM Medium" w:hAnsi="Frank Ruehl CLM Medium" w:cs="Frank Ruehl CLM Medium" w:hint="cs"/>
          <w:rtl/>
        </w:rPr>
        <w:t xml:space="preserve">משנה </w:t>
      </w:r>
      <w:r w:rsidRPr="00C24B4C">
        <w:rPr>
          <w:rFonts w:ascii="Frank Ruehl CLM Medium" w:hAnsi="Frank Ruehl CLM Medium" w:cs="Frank Ruehl CLM Medium" w:hint="cs"/>
          <w:rtl/>
        </w:rPr>
        <w:t>א</w:t>
      </w:r>
      <w:r>
        <w:rPr>
          <w:rFonts w:ascii="Frank Ruehl CLM Medium" w:hAnsi="Frank Ruehl CLM Medium" w:cs="Frank Ruehl CLM Medium" w:hint="cs"/>
          <w:rtl/>
        </w:rPr>
        <w:t xml:space="preserve"> </w:t>
      </w:r>
    </w:p>
    <w:p w14:paraId="67F4E53F" w14:textId="77777777" w:rsidR="009C31DA" w:rsidRPr="00C24B4C" w:rsidRDefault="009C31DA" w:rsidP="009C31DA">
      <w:pPr>
        <w:pStyle w:val="NormalWeb"/>
        <w:bidi/>
        <w:spacing w:before="0" w:beforeAutospacing="0" w:after="0" w:afterAutospacing="0" w:line="252" w:lineRule="auto"/>
        <w:rPr>
          <w:rFonts w:ascii="Frank Ruehl CLM Medium" w:hAnsi="Frank Ruehl CLM Medium" w:cs="Frank Ruehl CLM Medium"/>
          <w:sz w:val="22"/>
          <w:szCs w:val="22"/>
          <w:rtl/>
        </w:rPr>
      </w:pP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מִי שֶׁהָפַךְ אֶת זֵיתָיו,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>וְאֵרְעוֹ אֵבֶל אוֹ</w:t>
      </w:r>
      <w:r w:rsidRPr="00C24B4C">
        <w:rPr>
          <w:rStyle w:val="FootnoteReference"/>
          <w:rFonts w:ascii="Frank Ruehl CLM Medium" w:hAnsi="Frank Ruehl CLM Medium" w:cs="Frank Ruehl CLM Medium" w:hint="cs"/>
          <w:sz w:val="22"/>
          <w:szCs w:val="22"/>
          <w:rtl/>
        </w:rPr>
        <w:footnoteReference w:id="145"/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 אֹנֶס, אוֹ שֶׁהִטְעוּהוּ,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>טוֹעֵן קוֹרָה</w:t>
      </w:r>
      <w:r w:rsidRPr="00C24B4C">
        <w:rPr>
          <w:rStyle w:val="FootnoteReference"/>
          <w:rFonts w:ascii="Frank Ruehl CLM Medium" w:hAnsi="Frank Ruehl CLM Medium" w:cs="Frank Ruehl CLM Medium" w:hint="cs"/>
          <w:sz w:val="22"/>
          <w:szCs w:val="22"/>
          <w:rtl/>
        </w:rPr>
        <w:footnoteReference w:id="146"/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 רִאשׁוֹנָה וּמַנִּיחָהּ לְאַחַר הַמּוֹעֵד.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דִּבְרֵי רְבִּי יְהוּדָה.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רְבִּי יוֹסֵה אוֹמֵר: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>זוֹלֵף וְגוֹמֵר</w:t>
      </w:r>
      <w:r w:rsidRPr="00C24B4C">
        <w:rPr>
          <w:rStyle w:val="FootnoteReference"/>
          <w:rFonts w:ascii="Frank Ruehl CLM Medium" w:hAnsi="Frank Ruehl CLM Medium" w:cs="Frank Ruehl CLM Medium" w:hint="cs"/>
          <w:sz w:val="22"/>
          <w:szCs w:val="22"/>
          <w:rtl/>
        </w:rPr>
        <w:footnoteReference w:id="147"/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 כְּדַרְכּוֹ.</w:t>
      </w:r>
    </w:p>
    <w:p w14:paraId="390B9E58" w14:textId="77777777" w:rsidR="009C31DA" w:rsidRDefault="009C31DA" w:rsidP="009C31DA">
      <w:pPr>
        <w:pStyle w:val="Heading4"/>
        <w:bidi/>
        <w:spacing w:line="252" w:lineRule="auto"/>
        <w:rPr>
          <w:rtl/>
        </w:rPr>
      </w:pPr>
      <w:r>
        <w:rPr>
          <w:rFonts w:ascii="Frank Ruehl CLM Medium" w:hAnsi="Frank Ruehl CLM Medium" w:cs="Frank Ruehl CLM Medium" w:hint="cs"/>
          <w:rtl/>
        </w:rPr>
        <w:t xml:space="preserve">משנה </w:t>
      </w:r>
      <w:r w:rsidRPr="00C24B4C">
        <w:rPr>
          <w:rFonts w:ascii="Frank Ruehl CLM Medium" w:hAnsi="Frank Ruehl CLM Medium" w:cs="Frank Ruehl CLM Medium" w:hint="cs"/>
          <w:rtl/>
        </w:rPr>
        <w:t>ב</w:t>
      </w:r>
      <w:r>
        <w:rPr>
          <w:rFonts w:ascii="Frank Ruehl CLM Medium" w:hAnsi="Frank Ruehl CLM Medium" w:cs="Frank Ruehl CLM Medium" w:hint="cs"/>
          <w:rtl/>
        </w:rPr>
        <w:t xml:space="preserve"> </w:t>
      </w:r>
    </w:p>
    <w:p w14:paraId="0DC6647F" w14:textId="77777777" w:rsidR="009C31DA" w:rsidRPr="00C24B4C" w:rsidRDefault="009C31DA" w:rsidP="009C31DA">
      <w:pPr>
        <w:pStyle w:val="NormalWeb"/>
        <w:bidi/>
        <w:spacing w:before="0" w:beforeAutospacing="0" w:after="0" w:afterAutospacing="0" w:line="252" w:lineRule="auto"/>
        <w:rPr>
          <w:rFonts w:ascii="Frank Ruehl CLM Medium" w:hAnsi="Frank Ruehl CLM Medium" w:cs="Frank Ruehl CLM Medium"/>
          <w:sz w:val="22"/>
          <w:szCs w:val="22"/>
          <w:rtl/>
        </w:rPr>
      </w:pP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וְכֵן מִי שֶׁהָיָה יֵינוֹ בְתוֹךְ הַבּוֹר,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וְאֵרְעוֹ אֵבֶל אוֹ אֹנֶס אוֹ שֶׁהִטְעוּהוּ,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זוֹלֵף וְגוֹמֵר וְגָף כְּדַרְכּוֹ.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דִּבְרֵי רְבִּי יוֹסֵה.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רְבִּי יְהוּדָה אוֹמֵר: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עוֹשֶׂה לוֹ לִמּוּדִים,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>בִּשְׁבִיל שֶׁלֹּא יַחְמִיץ.</w:t>
      </w:r>
    </w:p>
    <w:p w14:paraId="0F0A1D67" w14:textId="77777777" w:rsidR="009C31DA" w:rsidRDefault="009C31DA" w:rsidP="009C31DA">
      <w:pPr>
        <w:pStyle w:val="Heading4"/>
        <w:bidi/>
        <w:spacing w:line="252" w:lineRule="auto"/>
        <w:rPr>
          <w:rtl/>
        </w:rPr>
      </w:pPr>
      <w:r>
        <w:rPr>
          <w:rFonts w:ascii="Frank Ruehl CLM Medium" w:hAnsi="Frank Ruehl CLM Medium" w:cs="Frank Ruehl CLM Medium" w:hint="cs"/>
          <w:rtl/>
        </w:rPr>
        <w:t xml:space="preserve">משנה </w:t>
      </w:r>
      <w:r w:rsidRPr="00C24B4C">
        <w:rPr>
          <w:rFonts w:ascii="Frank Ruehl CLM Medium" w:hAnsi="Frank Ruehl CLM Medium" w:cs="Frank Ruehl CLM Medium" w:hint="cs"/>
          <w:rtl/>
        </w:rPr>
        <w:t>ג</w:t>
      </w:r>
      <w:r>
        <w:rPr>
          <w:rFonts w:ascii="Frank Ruehl CLM Medium" w:hAnsi="Frank Ruehl CLM Medium" w:cs="Frank Ruehl CLM Medium" w:hint="cs"/>
          <w:rtl/>
        </w:rPr>
        <w:t xml:space="preserve"> </w:t>
      </w:r>
    </w:p>
    <w:p w14:paraId="1216B3EA" w14:textId="77777777" w:rsidR="009C31DA" w:rsidRPr="00C24B4C" w:rsidRDefault="009C31DA" w:rsidP="009C31DA">
      <w:pPr>
        <w:pStyle w:val="NormalWeb"/>
        <w:bidi/>
        <w:spacing w:before="0" w:beforeAutospacing="0" w:after="0" w:afterAutospacing="0" w:line="252" w:lineRule="auto"/>
        <w:rPr>
          <w:rFonts w:ascii="Frank Ruehl CLM Medium" w:hAnsi="Frank Ruehl CLM Medium" w:cs="Frank Ruehl CLM Medium"/>
          <w:sz w:val="22"/>
          <w:szCs w:val="22"/>
          <w:rtl/>
        </w:rPr>
      </w:pP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מַכְנִיס אָדָם אֶת פֵּרוֹתָיו מִפְּנֵי הַגַּנָּבִים,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וְשׁוֹלֶה פִשְׁתָּנוֹ מִן הַמִּשְׁרָה,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בִּשְׁבִיל שֶׁלֹּא תֹאבַד,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lastRenderedPageBreak/>
        <w:t xml:space="preserve">וּבִלְבַד שֶׁלֹּא יְכַוֵּן אֶת מְלַאכְתּוֹ בַמּוֹעֵד.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>וְכֻלָּם, אִם כִּוְּנוּ אֶת מְלַאכְתָּן בַּמּוֹעֵד, יֹאבֵדוּ.</w:t>
      </w:r>
    </w:p>
    <w:p w14:paraId="0C00D407" w14:textId="77777777" w:rsidR="009C31DA" w:rsidRDefault="009C31DA" w:rsidP="009C31DA">
      <w:pPr>
        <w:pStyle w:val="Heading4"/>
        <w:bidi/>
        <w:spacing w:line="252" w:lineRule="auto"/>
        <w:rPr>
          <w:rtl/>
        </w:rPr>
      </w:pPr>
      <w:r>
        <w:rPr>
          <w:rFonts w:ascii="Frank Ruehl CLM Medium" w:hAnsi="Frank Ruehl CLM Medium" w:cs="Frank Ruehl CLM Medium" w:hint="cs"/>
          <w:rtl/>
        </w:rPr>
        <w:t xml:space="preserve">משנה </w:t>
      </w:r>
      <w:r w:rsidRPr="00C24B4C">
        <w:rPr>
          <w:rFonts w:ascii="Frank Ruehl CLM Medium" w:hAnsi="Frank Ruehl CLM Medium" w:cs="Frank Ruehl CLM Medium" w:hint="cs"/>
          <w:rtl/>
        </w:rPr>
        <w:t>ד</w:t>
      </w:r>
      <w:r>
        <w:rPr>
          <w:rFonts w:ascii="Frank Ruehl CLM Medium" w:hAnsi="Frank Ruehl CLM Medium" w:cs="Frank Ruehl CLM Medium" w:hint="cs"/>
          <w:rtl/>
        </w:rPr>
        <w:t xml:space="preserve"> </w:t>
      </w:r>
    </w:p>
    <w:p w14:paraId="16D2D6FA" w14:textId="77777777" w:rsidR="009C31DA" w:rsidRDefault="009C31DA" w:rsidP="009C31DA">
      <w:pPr>
        <w:pStyle w:val="NormalWeb"/>
        <w:bidi/>
        <w:spacing w:before="0" w:beforeAutospacing="0" w:after="0" w:afterAutospacing="0" w:line="252" w:lineRule="auto"/>
        <w:rPr>
          <w:rFonts w:ascii="Frank Ruehl CLM Medium" w:hAnsi="Frank Ruehl CLM Medium" w:cs="Frank Ruehl CLM Medium"/>
          <w:sz w:val="22"/>
          <w:szCs w:val="22"/>
          <w:rtl/>
        </w:rPr>
      </w:pP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>אֵין לוֹקְחִין בָּתִּים</w:t>
      </w:r>
      <w:r w:rsidRPr="00C24B4C">
        <w:rPr>
          <w:rStyle w:val="FootnoteReference"/>
          <w:rFonts w:ascii="Frank Ruehl CLM Medium" w:hAnsi="Frank Ruehl CLM Medium" w:cs="Frank Ruehl CLM Medium" w:hint="cs"/>
          <w:sz w:val="22"/>
          <w:szCs w:val="22"/>
          <w:rtl/>
        </w:rPr>
        <w:footnoteReference w:id="148"/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, עֲבָדִים וּבְהֵמָה,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אֶלָּא לְצֹרֶךְ הַמּוֹעֵד,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אוֹ לְצֹרֶךְ הַמּוֹכֵר,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>שֶׁאֵין לוֹ מַה לֹאכַל</w:t>
      </w:r>
      <w:r w:rsidRPr="00C24B4C">
        <w:rPr>
          <w:rStyle w:val="FootnoteReference"/>
          <w:rFonts w:ascii="Frank Ruehl CLM Medium" w:hAnsi="Frank Ruehl CLM Medium" w:cs="Frank Ruehl CLM Medium" w:hint="cs"/>
          <w:sz w:val="22"/>
          <w:szCs w:val="22"/>
          <w:rtl/>
        </w:rPr>
        <w:footnoteReference w:id="149"/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.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אֵין מְפַנִּין מִבַּיִת לְבַיִת,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אֲבָל מְפַנֶּה הוּא לַחֲצֵרוֹ,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>מִפְּנֵי שֶׁהִיא שִׂמְחָה לוֹ.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אֵין מְבִיאִים כֵּלִים מִבֵּית הָאֻמָּן.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>אִם חוֹשֵׁשׁ לָהֶם, מְפַנָּם לְחָצֵר אַחֶרֶת.</w:t>
      </w:r>
    </w:p>
    <w:p w14:paraId="1A763376" w14:textId="2BE508B6" w:rsidR="005C01FF" w:rsidRPr="005C01FF" w:rsidRDefault="005C01FF" w:rsidP="005C01FF">
      <w:pPr>
        <w:bidi/>
        <w:ind w:left="420" w:hanging="360"/>
        <w:rPr>
          <w:rFonts w:asciiTheme="majorBidi" w:hAnsiTheme="majorBidi" w:cstheme="majorBidi"/>
          <w:sz w:val="21"/>
          <w:szCs w:val="20"/>
          <w:rtl/>
        </w:rPr>
      </w:pPr>
      <w:r w:rsidRPr="00D711AB">
        <w:rPr>
          <w:rFonts w:asciiTheme="majorBidi" w:hAnsiTheme="majorBidi" w:cstheme="majorBidi"/>
          <w:color w:val="EE0000"/>
          <w:sz w:val="21"/>
          <w:szCs w:val="20"/>
          <w:rtl/>
        </w:rPr>
        <w:t>יב</w:t>
      </w:r>
      <w:r w:rsidRPr="00D711AB">
        <w:rPr>
          <w:rFonts w:asciiTheme="majorBidi" w:hAnsiTheme="majorBidi" w:cstheme="majorBidi"/>
          <w:color w:val="EE0000"/>
          <w:sz w:val="21"/>
          <w:szCs w:val="20"/>
          <w:rtl/>
        </w:rPr>
        <w:tab/>
      </w:r>
      <w:r w:rsidRPr="00FB7C80">
        <w:rPr>
          <w:rFonts w:ascii="Calibri Light" w:hAnsi="Calibri Light" w:cs="Calibri Light"/>
          <w:sz w:val="21"/>
          <w:szCs w:val="20"/>
          <w:rtl/>
        </w:rPr>
        <w:t>(פ"ב בכי"ע)</w:t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 לוקחין מן הגוים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150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שדות, בתים, וכרמים, בהמה,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151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עבדים ושפחות, מפני שהוא כמציל מידם, וכותב ומעלה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152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בערכאים,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153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ואם היה כהן,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154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מיטמא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155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להן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156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ולא עוד אלא לדון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157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עליהן, בחוצה לארץ.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158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וכשם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159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שמיטמא בחוצה לארץ, כך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160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מיטמא בבית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161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הקברו'.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162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ומיטמא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163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לתלמוד תורה,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164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ומיטמא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165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לישא אשה,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166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ר'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167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יהודה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168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אומ' אם יש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169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שם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170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מי שילמוד הרי זה לא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171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יטמא, ואם לאו, הרי זה יטמא,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172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ר'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173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יוסה אומ'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174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אע"פ שיש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175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שם ממי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176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שילמד, הרי זה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177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מיטמא,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178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שאין מכל אדם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179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זוכה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180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ללמוד, אלא ממי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181"/>
      </w:r>
      <w:r w:rsidRPr="00D711AB">
        <w:rPr>
          <w:rFonts w:asciiTheme="majorBidi" w:hAnsiTheme="majorBidi" w:cstheme="majorBidi"/>
          <w:sz w:val="21"/>
          <w:szCs w:val="20"/>
          <w:rtl/>
        </w:rPr>
        <w:t>שזוכה לו.</w:t>
      </w:r>
    </w:p>
    <w:p w14:paraId="318E04C5" w14:textId="77777777" w:rsidR="009C31DA" w:rsidRDefault="009C31DA" w:rsidP="009C31DA">
      <w:pPr>
        <w:pStyle w:val="Heading4"/>
        <w:bidi/>
        <w:spacing w:line="252" w:lineRule="auto"/>
        <w:rPr>
          <w:rtl/>
        </w:rPr>
      </w:pPr>
      <w:r>
        <w:rPr>
          <w:rFonts w:ascii="Frank Ruehl CLM Medium" w:hAnsi="Frank Ruehl CLM Medium" w:cs="Frank Ruehl CLM Medium" w:hint="cs"/>
          <w:rtl/>
        </w:rPr>
        <w:t xml:space="preserve">משנה </w:t>
      </w:r>
      <w:r w:rsidRPr="00C24B4C">
        <w:rPr>
          <w:rFonts w:ascii="Frank Ruehl CLM Medium" w:hAnsi="Frank Ruehl CLM Medium" w:cs="Frank Ruehl CLM Medium" w:hint="cs"/>
          <w:rtl/>
        </w:rPr>
        <w:t>ה</w:t>
      </w:r>
      <w:r>
        <w:rPr>
          <w:rFonts w:ascii="Frank Ruehl CLM Medium" w:hAnsi="Frank Ruehl CLM Medium" w:cs="Frank Ruehl CLM Medium" w:hint="cs"/>
          <w:rtl/>
        </w:rPr>
        <w:t xml:space="preserve"> </w:t>
      </w:r>
    </w:p>
    <w:p w14:paraId="3059CC23" w14:textId="77777777" w:rsidR="009C31DA" w:rsidRPr="00C24B4C" w:rsidRDefault="009C31DA" w:rsidP="009C31DA">
      <w:pPr>
        <w:pStyle w:val="NormalWeb"/>
        <w:bidi/>
        <w:spacing w:before="0" w:beforeAutospacing="0" w:after="0" w:afterAutospacing="0" w:line="252" w:lineRule="auto"/>
        <w:rPr>
          <w:rFonts w:ascii="Frank Ruehl CLM Medium" w:hAnsi="Frank Ruehl CLM Medium" w:cs="Frank Ruehl CLM Medium"/>
          <w:sz w:val="22"/>
          <w:szCs w:val="22"/>
          <w:rtl/>
        </w:rPr>
      </w:pP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מְחַפִּים אֶת הַקְּצִיעוֹת בַּקַּשׁ.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רְבִּי יְהוּדָה אוֹמֵר: אַף מְעַבִּים.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מוֹכְרֵי פֵרוֹת, כְּסוּת וְכֵלִים,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מוֹכְרִין בְּצִנְעָה לְצֹרֶךְ הַמּוֹעֵד.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>הַצַּיָּדִים וְהָרָשׁוֹשׁוֹת</w:t>
      </w:r>
      <w:r w:rsidRPr="00C24B4C">
        <w:rPr>
          <w:rStyle w:val="FootnoteReference"/>
          <w:rFonts w:ascii="Frank Ruehl CLM Medium" w:hAnsi="Frank Ruehl CLM Medium" w:cs="Frank Ruehl CLM Medium" w:hint="cs"/>
          <w:sz w:val="22"/>
          <w:szCs w:val="22"/>
          <w:rtl/>
        </w:rPr>
        <w:footnoteReference w:id="182"/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 וְהַגְּרוֹסוֹת</w:t>
      </w:r>
      <w:r w:rsidRPr="00C24B4C">
        <w:rPr>
          <w:rStyle w:val="FootnoteReference"/>
          <w:rFonts w:ascii="Frank Ruehl CLM Medium" w:hAnsi="Frank Ruehl CLM Medium" w:cs="Frank Ruehl CLM Medium" w:hint="cs"/>
          <w:sz w:val="22"/>
          <w:szCs w:val="22"/>
          <w:rtl/>
        </w:rPr>
        <w:footnoteReference w:id="183"/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עוֹשִׂין בְּצִנְעָה לְצֹרֶךְ הַמּוֹעֵד.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רְבִּי יוֹסֵה אוֹמֵר: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>הֵם</w:t>
      </w:r>
      <w:r w:rsidRPr="00C24B4C">
        <w:rPr>
          <w:rStyle w:val="FootnoteReference"/>
          <w:rFonts w:ascii="Frank Ruehl CLM Medium" w:hAnsi="Frank Ruehl CLM Medium" w:cs="Frank Ruehl CLM Medium" w:hint="cs"/>
          <w:sz w:val="22"/>
          <w:szCs w:val="22"/>
          <w:rtl/>
        </w:rPr>
        <w:footnoteReference w:id="184"/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 הֶחְמִירוּ עַל עַצְמָן. </w:t>
      </w:r>
    </w:p>
    <w:p w14:paraId="7FF93AFE" w14:textId="5DE504A0" w:rsidR="009C31DA" w:rsidRPr="00C24B4C" w:rsidRDefault="009C31DA" w:rsidP="009C31DA">
      <w:pPr>
        <w:pStyle w:val="Heading3"/>
        <w:bidi/>
        <w:spacing w:line="252" w:lineRule="auto"/>
        <w:rPr>
          <w:rFonts w:ascii="Frank Ruehl CLM Medium" w:hAnsi="Frank Ruehl CLM Medium" w:cs="Frank Ruehl CLM Medium"/>
          <w:rtl/>
        </w:rPr>
      </w:pPr>
      <w:r w:rsidRPr="00C24B4C">
        <w:rPr>
          <w:rFonts w:ascii="Frank Ruehl CLM Medium" w:hAnsi="Frank Ruehl CLM Medium" w:cs="Frank Ruehl CLM Medium" w:hint="cs"/>
          <w:rtl/>
        </w:rPr>
        <w:t>פֶּרֶק שְׁלִישִׁי</w:t>
      </w:r>
      <w:r w:rsidR="00BB6AD8">
        <w:rPr>
          <w:rFonts w:ascii="Frank Ruehl CLM Medium" w:hAnsi="Frank Ruehl CLM Medium" w:cs="Frank Ruehl CLM Medium" w:hint="cs"/>
          <w:rtl/>
        </w:rPr>
        <w:t xml:space="preserve"> (תוס׳ פ׳׳ב)</w:t>
      </w:r>
    </w:p>
    <w:p w14:paraId="17593223" w14:textId="52C365AF" w:rsidR="009C31DA" w:rsidRDefault="009C31DA" w:rsidP="009C31DA">
      <w:pPr>
        <w:pStyle w:val="Heading4"/>
        <w:bidi/>
        <w:spacing w:line="252" w:lineRule="auto"/>
        <w:rPr>
          <w:rtl/>
        </w:rPr>
      </w:pPr>
      <w:r>
        <w:rPr>
          <w:rFonts w:ascii="Frank Ruehl CLM Medium" w:hAnsi="Frank Ruehl CLM Medium" w:cs="Frank Ruehl CLM Medium" w:hint="cs"/>
          <w:rtl/>
        </w:rPr>
        <w:t xml:space="preserve">משנה </w:t>
      </w:r>
      <w:r w:rsidRPr="00C24B4C">
        <w:rPr>
          <w:rFonts w:ascii="Frank Ruehl CLM Medium" w:hAnsi="Frank Ruehl CLM Medium" w:cs="Frank Ruehl CLM Medium" w:hint="cs"/>
          <w:rtl/>
        </w:rPr>
        <w:t>א</w:t>
      </w:r>
      <w:r>
        <w:rPr>
          <w:rFonts w:ascii="Frank Ruehl CLM Medium" w:hAnsi="Frank Ruehl CLM Medium" w:cs="Frank Ruehl CLM Medium" w:hint="cs"/>
          <w:rtl/>
        </w:rPr>
        <w:t xml:space="preserve"> </w:t>
      </w:r>
    </w:p>
    <w:p w14:paraId="53E538F6" w14:textId="77777777" w:rsidR="009C31DA" w:rsidRDefault="009C31DA" w:rsidP="009C31DA">
      <w:pPr>
        <w:pStyle w:val="NormalWeb"/>
        <w:bidi/>
        <w:spacing w:before="0" w:beforeAutospacing="0" w:after="0" w:afterAutospacing="0" w:line="252" w:lineRule="auto"/>
        <w:rPr>
          <w:rFonts w:ascii="Frank Ruehl CLM Medium" w:hAnsi="Frank Ruehl CLM Medium" w:cs="Frank Ruehl CLM Medium"/>
          <w:sz w:val="22"/>
          <w:szCs w:val="22"/>
          <w:rtl/>
        </w:rPr>
      </w:pP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וְאֵלּוּ מְגַלְּחִין בַּמּוֹעֵד: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הַבָּא מִמְּדִינַת הַיָּם, וּמִבֵּית הַשִּׁבְיָה,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וְהַיּוֹצֵא מִבֵּית הָאֲסוּרִין,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וְהַמְנֻדֶּה שֶׁהִתִּירוּ לוֹ חֲכָמִים;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וְכֵן מִי שֶׁנִּשְׁאַל לֶחָכָם וְהֻתַּר,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>הַנָּזִיר, וְהַמְצֹרָע</w:t>
      </w:r>
      <w:r w:rsidRPr="00C24B4C">
        <w:rPr>
          <w:rStyle w:val="FootnoteReference"/>
          <w:rFonts w:ascii="Frank Ruehl CLM Medium" w:hAnsi="Frank Ruehl CLM Medium" w:cs="Frank Ruehl CLM Medium" w:hint="cs"/>
          <w:sz w:val="22"/>
          <w:szCs w:val="22"/>
          <w:rtl/>
        </w:rPr>
        <w:footnoteReference w:id="185"/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>, מִטֻּמְאָתוֹ לְטַהֲרָתוֹ.</w:t>
      </w:r>
    </w:p>
    <w:p w14:paraId="72B4CFA4" w14:textId="144F0CAF" w:rsidR="00AC227E" w:rsidRPr="00A21B72" w:rsidRDefault="00BB6AD8" w:rsidP="00A21B72">
      <w:pPr>
        <w:bidi/>
        <w:ind w:left="420" w:hanging="360"/>
        <w:rPr>
          <w:rFonts w:asciiTheme="majorBidi" w:hAnsiTheme="majorBidi" w:cstheme="majorBidi"/>
          <w:sz w:val="21"/>
          <w:szCs w:val="21"/>
          <w:rtl/>
        </w:rPr>
      </w:pPr>
      <w:r w:rsidRPr="00BB6AD8">
        <w:rPr>
          <w:rFonts w:asciiTheme="majorBidi" w:hAnsiTheme="majorBidi" w:cstheme="majorBidi"/>
          <w:color w:val="EE0000"/>
          <w:sz w:val="21"/>
          <w:szCs w:val="21"/>
          <w:rtl/>
        </w:rPr>
        <w:t>א</w:t>
      </w:r>
      <w:r w:rsidRPr="00BB6AD8">
        <w:rPr>
          <w:rFonts w:asciiTheme="majorBidi" w:hAnsiTheme="majorBidi" w:cstheme="majorBidi"/>
          <w:color w:val="EE0000"/>
          <w:sz w:val="21"/>
          <w:szCs w:val="21"/>
          <w:rtl/>
        </w:rPr>
        <w:tab/>
      </w:r>
      <w:r w:rsidRPr="00BB6AD8">
        <w:rPr>
          <w:rFonts w:asciiTheme="majorBidi" w:hAnsiTheme="majorBidi" w:cstheme="majorBidi"/>
          <w:sz w:val="21"/>
          <w:szCs w:val="21"/>
          <w:rtl/>
        </w:rPr>
        <w:t xml:space="preserve">כל </w:t>
      </w:r>
      <w:r w:rsidRPr="00BB6AD8">
        <w:rPr>
          <w:rStyle w:val="FootnoteReference"/>
          <w:rFonts w:asciiTheme="majorBidi" w:hAnsiTheme="majorBidi" w:cstheme="majorBidi"/>
          <w:sz w:val="21"/>
          <w:szCs w:val="21"/>
        </w:rPr>
        <w:footnoteReference w:id="186"/>
      </w:r>
      <w:r w:rsidRPr="00BB6AD8">
        <w:rPr>
          <w:rFonts w:asciiTheme="majorBidi" w:hAnsiTheme="majorBidi" w:cstheme="majorBidi"/>
          <w:sz w:val="21"/>
          <w:szCs w:val="21"/>
          <w:rtl/>
        </w:rPr>
        <w:t xml:space="preserve">אילו שאמרו </w:t>
      </w:r>
      <w:r w:rsidRPr="00BB6AD8">
        <w:rPr>
          <w:rStyle w:val="FootnoteReference"/>
          <w:rFonts w:asciiTheme="majorBidi" w:hAnsiTheme="majorBidi" w:cstheme="majorBidi"/>
          <w:sz w:val="21"/>
          <w:szCs w:val="21"/>
        </w:rPr>
        <w:footnoteReference w:id="187"/>
      </w:r>
      <w:r w:rsidRPr="00BB6AD8">
        <w:rPr>
          <w:rFonts w:asciiTheme="majorBidi" w:hAnsiTheme="majorBidi" w:cstheme="majorBidi"/>
          <w:sz w:val="21"/>
          <w:szCs w:val="21"/>
          <w:rtl/>
        </w:rPr>
        <w:t xml:space="preserve">מגלחין במועד, </w:t>
      </w:r>
      <w:r w:rsidRPr="00BB6AD8">
        <w:rPr>
          <w:rStyle w:val="FootnoteReference"/>
          <w:rFonts w:asciiTheme="majorBidi" w:hAnsiTheme="majorBidi" w:cstheme="majorBidi"/>
          <w:sz w:val="21"/>
          <w:szCs w:val="21"/>
        </w:rPr>
        <w:footnoteReference w:id="188"/>
      </w:r>
      <w:r w:rsidRPr="00BB6AD8">
        <w:rPr>
          <w:rFonts w:asciiTheme="majorBidi" w:hAnsiTheme="majorBidi" w:cstheme="majorBidi"/>
          <w:sz w:val="21"/>
          <w:szCs w:val="21"/>
          <w:rtl/>
        </w:rPr>
        <w:t xml:space="preserve">מותר לספר בתוך שלשים יום </w:t>
      </w:r>
      <w:r w:rsidRPr="00BB6AD8">
        <w:rPr>
          <w:rStyle w:val="FootnoteReference"/>
          <w:rFonts w:asciiTheme="majorBidi" w:hAnsiTheme="majorBidi" w:cstheme="majorBidi"/>
          <w:sz w:val="21"/>
          <w:szCs w:val="21"/>
        </w:rPr>
        <w:footnoteReference w:id="189"/>
      </w:r>
      <w:r w:rsidRPr="00BB6AD8">
        <w:rPr>
          <w:rFonts w:asciiTheme="majorBidi" w:hAnsiTheme="majorBidi" w:cstheme="majorBidi"/>
          <w:sz w:val="21"/>
          <w:szCs w:val="21"/>
          <w:rtl/>
        </w:rPr>
        <w:t xml:space="preserve">של אבל. </w:t>
      </w:r>
      <w:r w:rsidRPr="00BB6AD8">
        <w:rPr>
          <w:rStyle w:val="FootnoteReference"/>
          <w:rFonts w:asciiTheme="majorBidi" w:hAnsiTheme="majorBidi" w:cstheme="majorBidi"/>
          <w:sz w:val="21"/>
          <w:szCs w:val="21"/>
        </w:rPr>
        <w:footnoteReference w:id="190"/>
      </w:r>
      <w:r w:rsidRPr="00BB6AD8">
        <w:rPr>
          <w:rFonts w:asciiTheme="majorBidi" w:hAnsiTheme="majorBidi" w:cstheme="majorBidi"/>
          <w:sz w:val="21"/>
          <w:szCs w:val="21"/>
          <w:rtl/>
        </w:rPr>
        <w:t xml:space="preserve">אע"פ שהתירו </w:t>
      </w:r>
      <w:r w:rsidRPr="00BB6AD8">
        <w:rPr>
          <w:rStyle w:val="FootnoteReference"/>
          <w:rFonts w:asciiTheme="majorBidi" w:hAnsiTheme="majorBidi" w:cstheme="majorBidi"/>
          <w:sz w:val="21"/>
          <w:szCs w:val="21"/>
        </w:rPr>
        <w:footnoteReference w:id="191"/>
      </w:r>
      <w:r w:rsidRPr="00BB6AD8">
        <w:rPr>
          <w:rFonts w:asciiTheme="majorBidi" w:hAnsiTheme="majorBidi" w:cstheme="majorBidi"/>
          <w:sz w:val="21"/>
          <w:szCs w:val="21"/>
          <w:rtl/>
        </w:rPr>
        <w:t xml:space="preserve">לו לספר, לא יספר </w:t>
      </w:r>
      <w:r w:rsidRPr="00BB6AD8">
        <w:rPr>
          <w:rStyle w:val="FootnoteReference"/>
          <w:rFonts w:asciiTheme="majorBidi" w:hAnsiTheme="majorBidi" w:cstheme="majorBidi"/>
          <w:sz w:val="21"/>
          <w:szCs w:val="21"/>
        </w:rPr>
        <w:footnoteReference w:id="192"/>
      </w:r>
      <w:r w:rsidRPr="00BB6AD8">
        <w:rPr>
          <w:rFonts w:asciiTheme="majorBidi" w:hAnsiTheme="majorBidi" w:cstheme="majorBidi"/>
          <w:sz w:val="21"/>
          <w:szCs w:val="21"/>
          <w:rtl/>
        </w:rPr>
        <w:t xml:space="preserve">ברשות הרבים, </w:t>
      </w:r>
      <w:r w:rsidRPr="00BB6AD8">
        <w:rPr>
          <w:rStyle w:val="FootnoteReference"/>
          <w:rFonts w:asciiTheme="majorBidi" w:hAnsiTheme="majorBidi" w:cstheme="majorBidi"/>
          <w:sz w:val="21"/>
          <w:szCs w:val="21"/>
        </w:rPr>
        <w:footnoteReference w:id="193"/>
      </w:r>
      <w:r w:rsidRPr="00BB6AD8">
        <w:rPr>
          <w:rFonts w:asciiTheme="majorBidi" w:hAnsiTheme="majorBidi" w:cstheme="majorBidi"/>
          <w:sz w:val="21"/>
          <w:szCs w:val="21"/>
          <w:rtl/>
        </w:rPr>
        <w:t xml:space="preserve">אבל </w:t>
      </w:r>
      <w:r w:rsidRPr="00BB6AD8">
        <w:rPr>
          <w:rStyle w:val="FootnoteReference"/>
          <w:rFonts w:asciiTheme="majorBidi" w:hAnsiTheme="majorBidi" w:cstheme="majorBidi"/>
          <w:sz w:val="21"/>
          <w:szCs w:val="21"/>
        </w:rPr>
        <w:footnoteReference w:id="194"/>
      </w:r>
      <w:r w:rsidRPr="00BB6AD8">
        <w:rPr>
          <w:rFonts w:asciiTheme="majorBidi" w:hAnsiTheme="majorBidi" w:cstheme="majorBidi"/>
          <w:sz w:val="21"/>
          <w:szCs w:val="21"/>
          <w:rtl/>
        </w:rPr>
        <w:t>מספר הוא בצנעה בתוך ביתו.</w:t>
      </w:r>
    </w:p>
    <w:p w14:paraId="1BC723D0" w14:textId="77777777" w:rsidR="009C31DA" w:rsidRDefault="009C31DA" w:rsidP="009C31DA">
      <w:pPr>
        <w:pStyle w:val="Heading4"/>
        <w:bidi/>
        <w:spacing w:line="252" w:lineRule="auto"/>
        <w:rPr>
          <w:rtl/>
        </w:rPr>
      </w:pPr>
      <w:r>
        <w:rPr>
          <w:rFonts w:ascii="Frank Ruehl CLM Medium" w:hAnsi="Frank Ruehl CLM Medium" w:cs="Frank Ruehl CLM Medium" w:hint="cs"/>
          <w:rtl/>
        </w:rPr>
        <w:t xml:space="preserve">משנה </w:t>
      </w:r>
      <w:r w:rsidRPr="00C24B4C">
        <w:rPr>
          <w:rFonts w:ascii="Frank Ruehl CLM Medium" w:hAnsi="Frank Ruehl CLM Medium" w:cs="Frank Ruehl CLM Medium" w:hint="cs"/>
          <w:rtl/>
        </w:rPr>
        <w:t>ב</w:t>
      </w:r>
      <w:r>
        <w:rPr>
          <w:rFonts w:ascii="Frank Ruehl CLM Medium" w:hAnsi="Frank Ruehl CLM Medium" w:cs="Frank Ruehl CLM Medium" w:hint="cs"/>
          <w:rtl/>
        </w:rPr>
        <w:t xml:space="preserve"> </w:t>
      </w:r>
    </w:p>
    <w:p w14:paraId="41B5B25D" w14:textId="77777777" w:rsidR="009C31DA" w:rsidRDefault="009C31DA" w:rsidP="009C31DA">
      <w:pPr>
        <w:pStyle w:val="NormalWeb"/>
        <w:bidi/>
        <w:spacing w:before="0" w:beforeAutospacing="0" w:after="0" w:afterAutospacing="0" w:line="252" w:lineRule="auto"/>
        <w:rPr>
          <w:rFonts w:ascii="Frank Ruehl CLM Medium" w:hAnsi="Frank Ruehl CLM Medium" w:cs="Frank Ruehl CLM Medium"/>
          <w:sz w:val="22"/>
          <w:szCs w:val="22"/>
          <w:rtl/>
        </w:rPr>
      </w:pP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וְאֵלּוּ מְכַבְּסִין בַּמּוֹעֵד: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הַבָּא מִמְּדִינַת הַיָּם, וּמִבֵּית הַשִּׁבְיָה,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וְהַיּוֹצֵא מִבֵּית הָאֲסוּרִים,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וְהַמְנֻדֶּה שֶׁהִתִּירוּ לוֹ חֲכָמִים;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וְכֵן מִי שֶׁנִּשְׁאַל לֶחָכָם וְהֻתַּר;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>מִטְפְּחוֹת הַיָּדַיִם מִטְפְּחוֹת הַסְּפָרִים</w:t>
      </w:r>
      <w:r w:rsidRPr="00C24B4C">
        <w:rPr>
          <w:rStyle w:val="FootnoteReference"/>
          <w:rFonts w:ascii="Frank Ruehl CLM Medium" w:hAnsi="Frank Ruehl CLM Medium" w:cs="Frank Ruehl CLM Medium" w:hint="cs"/>
          <w:sz w:val="22"/>
          <w:szCs w:val="22"/>
          <w:rtl/>
        </w:rPr>
        <w:footnoteReference w:id="195"/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 וּמִטְפְּחוֹת הַסְּפָג</w:t>
      </w:r>
      <w:r w:rsidRPr="00C24B4C">
        <w:rPr>
          <w:rStyle w:val="FootnoteReference"/>
          <w:rFonts w:ascii="Frank Ruehl CLM Medium" w:hAnsi="Frank Ruehl CLM Medium" w:cs="Frank Ruehl CLM Medium" w:hint="cs"/>
          <w:sz w:val="22"/>
          <w:szCs w:val="22"/>
          <w:rtl/>
        </w:rPr>
        <w:footnoteReference w:id="196"/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;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>וְכָל הָעוֹלִים מִטֻּמְאָה לְטַהֲרָה</w:t>
      </w:r>
      <w:r w:rsidRPr="00C24B4C">
        <w:rPr>
          <w:rStyle w:val="FootnoteReference"/>
          <w:rFonts w:ascii="Frank Ruehl CLM Medium" w:hAnsi="Frank Ruehl CLM Medium" w:cs="Frank Ruehl CLM Medium" w:hint="cs"/>
          <w:sz w:val="22"/>
          <w:szCs w:val="22"/>
          <w:rtl/>
        </w:rPr>
        <w:footnoteReference w:id="197"/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,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הֲרֵי אֵלּוּ מֻתָּרִין;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>וּשְׁאָר כָּל אָדָם אֲסוּרִין.</w:t>
      </w:r>
    </w:p>
    <w:p w14:paraId="7EBF5BCC" w14:textId="1E4FB41B" w:rsidR="00364A81" w:rsidRPr="005E08E3" w:rsidRDefault="00364A81" w:rsidP="005E08E3">
      <w:pPr>
        <w:bidi/>
        <w:ind w:left="420" w:hanging="360"/>
        <w:rPr>
          <w:rFonts w:asciiTheme="majorBidi" w:hAnsiTheme="majorBidi" w:cstheme="majorBidi"/>
          <w:sz w:val="21"/>
          <w:szCs w:val="20"/>
          <w:rtl/>
        </w:rPr>
      </w:pPr>
      <w:r w:rsidRPr="00D711AB">
        <w:rPr>
          <w:rFonts w:asciiTheme="majorBidi" w:hAnsiTheme="majorBidi" w:cstheme="majorBidi"/>
          <w:color w:val="EE0000"/>
          <w:sz w:val="21"/>
          <w:szCs w:val="20"/>
          <w:rtl/>
        </w:rPr>
        <w:lastRenderedPageBreak/>
        <w:t>ב</w:t>
      </w:r>
      <w:r w:rsidRPr="00D711AB">
        <w:rPr>
          <w:rFonts w:asciiTheme="majorBidi" w:hAnsiTheme="majorBidi" w:cstheme="majorBidi"/>
          <w:color w:val="EE0000"/>
          <w:sz w:val="21"/>
          <w:szCs w:val="20"/>
          <w:rtl/>
        </w:rPr>
        <w:tab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198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כל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199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אילו שאמרו מכבסין במועד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200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מותר לכבס בתוך שלשים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201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יום של אבל.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202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אע"פ שהתירו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203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לו לכבס לא יוליך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204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כליו לכובס,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205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אבל מכבס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206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הוא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207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בצנעה בתוך ביתו.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208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וכשם שאסור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209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לספר, כך אסור ליטול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210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צפרנים דברי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211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ר' יהודה,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212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ור'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213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יוסה מתיר. וכן היה ר'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214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יהודה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215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או'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216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הבאין מחוף הים, וממדינת הים, אסורין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217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לספר ולכבס,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218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וחכמים מתירין.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219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אמ' ר' נראין דברי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220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ר' יהודה בזמן שלא נטל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221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רשות,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222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ודברי חכמים בזמן שנטל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223"/>
      </w:r>
      <w:r w:rsidRPr="00D711AB">
        <w:rPr>
          <w:rFonts w:asciiTheme="majorBidi" w:hAnsiTheme="majorBidi" w:cstheme="majorBidi"/>
          <w:sz w:val="21"/>
          <w:szCs w:val="20"/>
          <w:rtl/>
        </w:rPr>
        <w:t>רשות.</w:t>
      </w:r>
    </w:p>
    <w:p w14:paraId="72885E6B" w14:textId="77777777" w:rsidR="009C31DA" w:rsidRDefault="009C31DA" w:rsidP="009C31DA">
      <w:pPr>
        <w:pStyle w:val="Heading4"/>
        <w:bidi/>
        <w:spacing w:line="252" w:lineRule="auto"/>
        <w:rPr>
          <w:rtl/>
        </w:rPr>
      </w:pPr>
      <w:r>
        <w:rPr>
          <w:rFonts w:ascii="Frank Ruehl CLM Medium" w:hAnsi="Frank Ruehl CLM Medium" w:cs="Frank Ruehl CLM Medium" w:hint="cs"/>
          <w:rtl/>
        </w:rPr>
        <w:t xml:space="preserve">משנה </w:t>
      </w:r>
      <w:r w:rsidRPr="00C24B4C">
        <w:rPr>
          <w:rFonts w:ascii="Frank Ruehl CLM Medium" w:hAnsi="Frank Ruehl CLM Medium" w:cs="Frank Ruehl CLM Medium" w:hint="cs"/>
          <w:rtl/>
        </w:rPr>
        <w:t>ג</w:t>
      </w:r>
      <w:r>
        <w:rPr>
          <w:rFonts w:ascii="Frank Ruehl CLM Medium" w:hAnsi="Frank Ruehl CLM Medium" w:cs="Frank Ruehl CLM Medium" w:hint="cs"/>
          <w:rtl/>
        </w:rPr>
        <w:t xml:space="preserve"> </w:t>
      </w:r>
    </w:p>
    <w:p w14:paraId="749B1765" w14:textId="77777777" w:rsidR="009C31DA" w:rsidRDefault="009C31DA" w:rsidP="009C31DA">
      <w:pPr>
        <w:pStyle w:val="NormalWeb"/>
        <w:bidi/>
        <w:spacing w:before="0" w:beforeAutospacing="0" w:after="0" w:afterAutospacing="0" w:line="252" w:lineRule="auto"/>
        <w:rPr>
          <w:rFonts w:ascii="Frank Ruehl CLM Medium" w:hAnsi="Frank Ruehl CLM Medium" w:cs="Frank Ruehl CLM Medium"/>
          <w:sz w:val="22"/>
          <w:szCs w:val="22"/>
          <w:rtl/>
        </w:rPr>
      </w:pP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וְאֵלּוּ כוֹתְבִין בַּמּוֹעֵד: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קִדּוּשֵׁי נָשִׁים, גִּטִּים וְשׁוֹבָרִין,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>דְּיָתֵיקֵי</w:t>
      </w:r>
      <w:r w:rsidRPr="00C24B4C">
        <w:rPr>
          <w:rStyle w:val="FootnoteReference"/>
          <w:rFonts w:ascii="Frank Ruehl CLM Medium" w:hAnsi="Frank Ruehl CLM Medium" w:cs="Frank Ruehl CLM Medium" w:hint="cs"/>
          <w:sz w:val="22"/>
          <w:szCs w:val="22"/>
          <w:rtl/>
        </w:rPr>
        <w:footnoteReference w:id="224"/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>, מַתָּנָה</w:t>
      </w:r>
      <w:r w:rsidRPr="00C24B4C">
        <w:rPr>
          <w:rStyle w:val="FootnoteReference"/>
          <w:rFonts w:ascii="Frank Ruehl CLM Medium" w:hAnsi="Frank Ruehl CLM Medium" w:cs="Frank Ruehl CLM Medium" w:hint="cs"/>
          <w:sz w:val="22"/>
          <w:szCs w:val="22"/>
          <w:rtl/>
        </w:rPr>
        <w:footnoteReference w:id="225"/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 וּפְרוֹזְבוֹלִים</w:t>
      </w:r>
      <w:r w:rsidRPr="00C24B4C">
        <w:rPr>
          <w:rStyle w:val="FootnoteReference"/>
          <w:rFonts w:ascii="Frank Ruehl CLM Medium" w:hAnsi="Frank Ruehl CLM Medium" w:cs="Frank Ruehl CLM Medium" w:hint="cs"/>
          <w:sz w:val="22"/>
          <w:szCs w:val="22"/>
          <w:rtl/>
        </w:rPr>
        <w:footnoteReference w:id="226"/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,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אִגְּרוֹת שׁוּם וְאִגְּרוֹת מָזוֹן,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שְׁטָרֵי חֲלִיצָה וּמֵאוּנִים וּשְׁטָרֵי בֵרוּרִין,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וּגְזֵרוֹת בֵּית דִּין,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>וְאִגְּרוֹת שֶׁלִּרְשׁוּת</w:t>
      </w:r>
      <w:r w:rsidRPr="00C24B4C">
        <w:rPr>
          <w:rStyle w:val="FootnoteReference"/>
          <w:rFonts w:ascii="Frank Ruehl CLM Medium" w:hAnsi="Frank Ruehl CLM Medium" w:cs="Frank Ruehl CLM Medium" w:hint="cs"/>
          <w:sz w:val="22"/>
          <w:szCs w:val="22"/>
          <w:rtl/>
        </w:rPr>
        <w:footnoteReference w:id="227"/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>.</w:t>
      </w:r>
    </w:p>
    <w:p w14:paraId="7CDD6683" w14:textId="77777777" w:rsidR="009C31DA" w:rsidRDefault="009C31DA" w:rsidP="009C31DA">
      <w:pPr>
        <w:pStyle w:val="Heading4"/>
        <w:bidi/>
        <w:spacing w:line="252" w:lineRule="auto"/>
        <w:rPr>
          <w:rtl/>
        </w:rPr>
      </w:pPr>
      <w:r>
        <w:rPr>
          <w:rFonts w:ascii="Frank Ruehl CLM Medium" w:hAnsi="Frank Ruehl CLM Medium" w:cs="Frank Ruehl CLM Medium" w:hint="cs"/>
          <w:rtl/>
        </w:rPr>
        <w:t xml:space="preserve">משנה </w:t>
      </w:r>
      <w:r w:rsidRPr="00C24B4C">
        <w:rPr>
          <w:rFonts w:ascii="Frank Ruehl CLM Medium" w:hAnsi="Frank Ruehl CLM Medium" w:cs="Frank Ruehl CLM Medium" w:hint="cs"/>
          <w:rtl/>
        </w:rPr>
        <w:t>ד</w:t>
      </w:r>
      <w:r>
        <w:rPr>
          <w:rFonts w:ascii="Frank Ruehl CLM Medium" w:hAnsi="Frank Ruehl CLM Medium" w:cs="Frank Ruehl CLM Medium" w:hint="cs"/>
          <w:rtl/>
        </w:rPr>
        <w:t xml:space="preserve"> </w:t>
      </w:r>
    </w:p>
    <w:p w14:paraId="54B2B449" w14:textId="77777777" w:rsidR="009C31DA" w:rsidRDefault="009C31DA" w:rsidP="009C31DA">
      <w:pPr>
        <w:pStyle w:val="NormalWeb"/>
        <w:bidi/>
        <w:spacing w:before="0" w:beforeAutospacing="0" w:after="0" w:afterAutospacing="0" w:line="252" w:lineRule="auto"/>
        <w:rPr>
          <w:rFonts w:ascii="Frank Ruehl CLM Medium" w:hAnsi="Frank Ruehl CLM Medium" w:cs="Frank Ruehl CLM Medium"/>
          <w:sz w:val="22"/>
          <w:szCs w:val="22"/>
          <w:rtl/>
        </w:rPr>
      </w:pP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אֵין כּוֹתְבִין שְׁטָרֵי חוֹב בַּמּוֹעֵד,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וְאִם אֵינוּ מַאֲמִינוֹ אוֹ שֶׁאֵין לוֹ מַה יֹּאכַל,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הֲרֵי זֶה יִכְתֹּב.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אֵין כּוֹתְבִין סְפָרִים, וּתְפִלִּין וּמְזוּזוֹת בַּמּוֹעֵד,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>וְאֵין מַגִּיהִין</w:t>
      </w:r>
      <w:r w:rsidRPr="00C24B4C">
        <w:rPr>
          <w:rStyle w:val="FootnoteReference"/>
          <w:rFonts w:ascii="Frank Ruehl CLM Medium" w:hAnsi="Frank Ruehl CLM Medium" w:cs="Frank Ruehl CLM Medium" w:hint="cs"/>
          <w:sz w:val="22"/>
          <w:szCs w:val="22"/>
          <w:rtl/>
        </w:rPr>
        <w:footnoteReference w:id="228"/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 אוֹת אַחַת,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>אֲפִלּוּ בְסֵפֶר</w:t>
      </w:r>
      <w:r w:rsidRPr="00C24B4C">
        <w:rPr>
          <w:rStyle w:val="FootnoteReference"/>
          <w:rFonts w:ascii="Frank Ruehl CLM Medium" w:hAnsi="Frank Ruehl CLM Medium" w:cs="Frank Ruehl CLM Medium" w:hint="cs"/>
          <w:sz w:val="22"/>
          <w:szCs w:val="22"/>
          <w:rtl/>
        </w:rPr>
        <w:footnoteReference w:id="229"/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 הָעֲזָרָה.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רְבִּי יְהוּדָה אוֹמֵר: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>כּוֹתֵב הוּא</w:t>
      </w:r>
      <w:r w:rsidRPr="00C24B4C">
        <w:rPr>
          <w:rStyle w:val="FootnoteReference"/>
          <w:rFonts w:ascii="Frank Ruehl CLM Medium" w:hAnsi="Frank Ruehl CLM Medium" w:cs="Frank Ruehl CLM Medium" w:hint="cs"/>
          <w:sz w:val="22"/>
          <w:szCs w:val="22"/>
          <w:rtl/>
        </w:rPr>
        <w:footnoteReference w:id="230"/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 אָדָם תְּפִלִּים</w:t>
      </w:r>
      <w:r w:rsidRPr="00C24B4C">
        <w:rPr>
          <w:rStyle w:val="FootnoteReference"/>
          <w:rFonts w:ascii="Frank Ruehl CLM Medium" w:hAnsi="Frank Ruehl CLM Medium" w:cs="Frank Ruehl CLM Medium" w:hint="cs"/>
          <w:sz w:val="22"/>
          <w:szCs w:val="22"/>
          <w:rtl/>
        </w:rPr>
        <w:footnoteReference w:id="231"/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 וּמְזוּזוֹת לְעַצְמוֹ,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>וְטוֹוֶה עַל יְרֵכוֹ תְכֵלֶת לְצִיצָתוֹ</w:t>
      </w:r>
      <w:r w:rsidRPr="00C24B4C">
        <w:rPr>
          <w:rStyle w:val="FootnoteReference"/>
          <w:rFonts w:ascii="Frank Ruehl CLM Medium" w:hAnsi="Frank Ruehl CLM Medium" w:cs="Frank Ruehl CLM Medium" w:hint="cs"/>
          <w:sz w:val="22"/>
          <w:szCs w:val="22"/>
          <w:rtl/>
        </w:rPr>
        <w:footnoteReference w:id="232"/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 [</w:t>
      </w:r>
      <w:r w:rsidRPr="00C24B4C">
        <w:rPr>
          <w:rFonts w:ascii="Frank Ruehl CLM Medium" w:hAnsi="Frank Ruehl CLM Medium" w:cs="Frank Ruehl CLM Medium" w:hint="cs"/>
          <w:b/>
          <w:bCs/>
          <w:sz w:val="22"/>
          <w:szCs w:val="22"/>
          <w:rtl/>
        </w:rPr>
        <w:t>סופר: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 לְצִיצִיתוֹ</w:t>
      </w:r>
      <w:r w:rsidRPr="00C24B4C">
        <w:rPr>
          <w:rStyle w:val="FootnoteReference"/>
          <w:rFonts w:ascii="Frank Ruehl CLM Medium" w:hAnsi="Frank Ruehl CLM Medium" w:cs="Frank Ruehl CLM Medium" w:hint="cs"/>
          <w:sz w:val="22"/>
          <w:szCs w:val="22"/>
          <w:rtl/>
        </w:rPr>
        <w:footnoteReference w:id="233"/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>].</w:t>
      </w:r>
    </w:p>
    <w:p w14:paraId="3AB5770C" w14:textId="080685E2" w:rsidR="00164489" w:rsidRDefault="00164489" w:rsidP="00CF0959">
      <w:pPr>
        <w:bidi/>
        <w:spacing w:after="0"/>
        <w:ind w:left="420" w:hanging="360"/>
        <w:rPr>
          <w:rFonts w:asciiTheme="majorBidi" w:hAnsiTheme="majorBidi" w:cstheme="majorBidi"/>
          <w:sz w:val="21"/>
          <w:szCs w:val="20"/>
          <w:rtl/>
        </w:rPr>
      </w:pPr>
      <w:r w:rsidRPr="00D711AB">
        <w:rPr>
          <w:rFonts w:asciiTheme="majorBidi" w:hAnsiTheme="majorBidi" w:cstheme="majorBidi"/>
          <w:color w:val="EE0000"/>
          <w:sz w:val="21"/>
          <w:szCs w:val="20"/>
          <w:rtl/>
        </w:rPr>
        <w:t>ג</w:t>
      </w:r>
      <w:r w:rsidRPr="00D711AB">
        <w:rPr>
          <w:rFonts w:asciiTheme="majorBidi" w:hAnsiTheme="majorBidi" w:cstheme="majorBidi"/>
          <w:color w:val="EE0000"/>
          <w:sz w:val="21"/>
          <w:szCs w:val="20"/>
          <w:rtl/>
        </w:rPr>
        <w:tab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אין כותבין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234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שטרות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235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עריסיות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236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וקבלות במועד,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237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ר'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238"/>
      </w:r>
      <w:r w:rsidRPr="00D711AB">
        <w:rPr>
          <w:rFonts w:asciiTheme="majorBidi" w:hAnsiTheme="majorBidi" w:cstheme="majorBidi"/>
          <w:sz w:val="21"/>
          <w:szCs w:val="20"/>
          <w:rtl/>
        </w:rPr>
        <w:t>יהודה מתיר, שמא יקדמנו אחר.</w:t>
      </w:r>
    </w:p>
    <w:p w14:paraId="4BB8E377" w14:textId="77777777" w:rsidR="00CF0959" w:rsidRPr="00D711AB" w:rsidRDefault="00CF0959" w:rsidP="00CF0959">
      <w:pPr>
        <w:bidi/>
        <w:spacing w:after="0"/>
        <w:ind w:left="420" w:hanging="360"/>
        <w:rPr>
          <w:rFonts w:asciiTheme="majorBidi" w:hAnsiTheme="majorBidi" w:cstheme="majorBidi"/>
          <w:sz w:val="21"/>
          <w:szCs w:val="20"/>
        </w:rPr>
      </w:pPr>
      <w:r w:rsidRPr="00D711AB">
        <w:rPr>
          <w:rFonts w:asciiTheme="majorBidi" w:hAnsiTheme="majorBidi" w:cstheme="majorBidi"/>
          <w:color w:val="EE0000"/>
          <w:sz w:val="21"/>
          <w:szCs w:val="20"/>
          <w:rtl/>
        </w:rPr>
        <w:t>ד</w:t>
      </w:r>
      <w:r w:rsidRPr="00D711AB">
        <w:rPr>
          <w:rFonts w:asciiTheme="majorBidi" w:hAnsiTheme="majorBidi" w:cstheme="majorBidi"/>
          <w:color w:val="EE0000"/>
          <w:sz w:val="21"/>
          <w:szCs w:val="20"/>
          <w:rtl/>
        </w:rPr>
        <w:tab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כותב אדם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239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חשבונותיו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240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במועד,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241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ומחשב אדם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242"/>
      </w:r>
      <w:r w:rsidRPr="00D711AB">
        <w:rPr>
          <w:rFonts w:asciiTheme="majorBidi" w:hAnsiTheme="majorBidi" w:cstheme="majorBidi"/>
          <w:sz w:val="21"/>
          <w:szCs w:val="20"/>
          <w:rtl/>
        </w:rPr>
        <w:t>יציאותיו במועד.</w:t>
      </w:r>
    </w:p>
    <w:p w14:paraId="142E3521" w14:textId="1203E2BD" w:rsidR="00CF0959" w:rsidRPr="00164489" w:rsidRDefault="00CF0959" w:rsidP="004F16C4">
      <w:pPr>
        <w:bidi/>
        <w:ind w:left="420" w:hanging="360"/>
        <w:rPr>
          <w:rFonts w:asciiTheme="majorBidi" w:hAnsiTheme="majorBidi" w:cstheme="majorBidi"/>
          <w:sz w:val="21"/>
          <w:szCs w:val="20"/>
          <w:rtl/>
        </w:rPr>
      </w:pPr>
      <w:r w:rsidRPr="00D711AB">
        <w:rPr>
          <w:rFonts w:asciiTheme="majorBidi" w:hAnsiTheme="majorBidi" w:cstheme="majorBidi"/>
          <w:color w:val="EE0000"/>
          <w:sz w:val="21"/>
          <w:szCs w:val="20"/>
          <w:rtl/>
        </w:rPr>
        <w:t>ה</w:t>
      </w:r>
      <w:r w:rsidRPr="00D711AB">
        <w:rPr>
          <w:rFonts w:asciiTheme="majorBidi" w:hAnsiTheme="majorBidi" w:cstheme="majorBidi"/>
          <w:color w:val="EE0000"/>
          <w:sz w:val="21"/>
          <w:szCs w:val="20"/>
          <w:rtl/>
        </w:rPr>
        <w:tab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243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ומקבלין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244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קיבולת במועד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245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למוצאי מועד,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246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ובלבד שלא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247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ימנה ולא ישקול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248"/>
      </w:r>
      <w:r w:rsidRPr="00D711AB">
        <w:rPr>
          <w:rFonts w:asciiTheme="majorBidi" w:hAnsiTheme="majorBidi" w:cstheme="majorBidi"/>
          <w:sz w:val="21"/>
          <w:szCs w:val="20"/>
          <w:rtl/>
        </w:rPr>
        <w:t>ולא ימדוד, כדרך שעושה בחול.</w:t>
      </w:r>
    </w:p>
    <w:p w14:paraId="66BB48BB" w14:textId="77777777" w:rsidR="009C31DA" w:rsidRDefault="009C31DA" w:rsidP="009C31DA">
      <w:pPr>
        <w:pStyle w:val="Heading4"/>
        <w:bidi/>
        <w:spacing w:line="252" w:lineRule="auto"/>
        <w:rPr>
          <w:rtl/>
        </w:rPr>
      </w:pPr>
      <w:r w:rsidRPr="00C24B4C">
        <w:rPr>
          <w:rFonts w:hint="cs"/>
          <w:rtl/>
        </w:rPr>
        <w:t>משנה ה</w:t>
      </w:r>
      <w:r w:rsidRPr="00C24B4C">
        <w:rPr>
          <w:rStyle w:val="FootnoteReference"/>
          <w:rFonts w:ascii="Frank Ruehl CLM Medium" w:hAnsi="Frank Ruehl CLM Medium" w:cs="Frank Ruehl CLM Medium" w:hint="cs"/>
          <w:rtl/>
        </w:rPr>
        <w:footnoteReference w:id="249"/>
      </w:r>
      <w:r w:rsidRPr="00C24B4C">
        <w:rPr>
          <w:rFonts w:hint="cs"/>
          <w:rtl/>
        </w:rPr>
        <w:t xml:space="preserve"> </w:t>
      </w:r>
    </w:p>
    <w:p w14:paraId="39E22392" w14:textId="0B4041DE" w:rsidR="009C31DA" w:rsidRDefault="009C31DA" w:rsidP="009C31DA">
      <w:pPr>
        <w:pStyle w:val="NormalWeb"/>
        <w:bidi/>
        <w:spacing w:before="0" w:beforeAutospacing="0" w:after="0" w:afterAutospacing="0" w:line="252" w:lineRule="auto"/>
        <w:rPr>
          <w:rFonts w:ascii="Frank Ruehl CLM Medium" w:hAnsi="Frank Ruehl CLM Medium" w:cs="Frank Ruehl CLM Medium"/>
          <w:sz w:val="22"/>
          <w:szCs w:val="22"/>
        </w:rPr>
      </w:pP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>הַקּוֹבֵר אֶת מֵתוֹ שְׁלֹשֶׁת</w:t>
      </w:r>
      <w:r w:rsidRPr="00C24B4C">
        <w:rPr>
          <w:rStyle w:val="FootnoteReference"/>
          <w:rFonts w:ascii="Frank Ruehl CLM Medium" w:hAnsi="Frank Ruehl CLM Medium" w:cs="Frank Ruehl CLM Medium" w:hint="cs"/>
          <w:sz w:val="22"/>
          <w:szCs w:val="22"/>
          <w:rtl/>
        </w:rPr>
        <w:footnoteReference w:id="250"/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 יָמִים קֹדֶם לָרֶגֶל,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>[בָּטְלוּ</w:t>
      </w:r>
      <w:r w:rsidRPr="00C24B4C">
        <w:rPr>
          <w:rStyle w:val="FootnoteReference"/>
          <w:rFonts w:ascii="Frank Ruehl CLM Medium" w:hAnsi="Frank Ruehl CLM Medium" w:cs="Frank Ruehl CLM Medium" w:hint="cs"/>
          <w:sz w:val="22"/>
          <w:szCs w:val="22"/>
          <w:rtl/>
        </w:rPr>
        <w:footnoteReference w:id="251"/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>] מִמֶּנּוּ</w:t>
      </w:r>
      <w:r w:rsidR="005344E9">
        <w:rPr>
          <w:rFonts w:ascii="Frank Ruehl CLM Medium" w:hAnsi="Frank Ruehl CLM Medium" w:cs="Frank Ruehl CLM Medium" w:hint="cs"/>
          <w:sz w:val="22"/>
          <w:szCs w:val="22"/>
          <w:rtl/>
        </w:rPr>
        <w:t xml:space="preserve">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>[גְזֵרוֹת</w:t>
      </w:r>
      <w:r w:rsidRPr="00C24B4C">
        <w:rPr>
          <w:rStyle w:val="FootnoteReference"/>
          <w:rFonts w:ascii="Frank Ruehl CLM Medium" w:hAnsi="Frank Ruehl CLM Medium" w:cs="Frank Ruehl CLM Medium" w:hint="cs"/>
          <w:sz w:val="22"/>
          <w:szCs w:val="22"/>
          <w:rtl/>
        </w:rPr>
        <w:footnoteReference w:id="252"/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] שִׁבְעָה;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>שְׁמוֹנָה</w:t>
      </w:r>
      <w:r w:rsidRPr="00C24B4C">
        <w:rPr>
          <w:rStyle w:val="FootnoteReference"/>
          <w:rFonts w:ascii="Frank Ruehl CLM Medium" w:hAnsi="Frank Ruehl CLM Medium" w:cs="Frank Ruehl CLM Medium" w:hint="cs"/>
          <w:sz w:val="22"/>
          <w:szCs w:val="22"/>
          <w:rtl/>
        </w:rPr>
        <w:footnoteReference w:id="253"/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 יָמִים קֹדֶם לָרֶגֶל,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>[בָּטְלוּ</w:t>
      </w:r>
      <w:r w:rsidRPr="00C24B4C">
        <w:rPr>
          <w:rStyle w:val="FootnoteReference"/>
          <w:rFonts w:ascii="Frank Ruehl CLM Medium" w:hAnsi="Frank Ruehl CLM Medium" w:cs="Frank Ruehl CLM Medium" w:hint="cs"/>
          <w:sz w:val="22"/>
          <w:szCs w:val="22"/>
          <w:rtl/>
        </w:rPr>
        <w:footnoteReference w:id="254"/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>] מִמֶּנּוּ [גְזֵרוֹת</w:t>
      </w:r>
      <w:r w:rsidRPr="00C24B4C">
        <w:rPr>
          <w:rStyle w:val="FootnoteReference"/>
          <w:rFonts w:ascii="Frank Ruehl CLM Medium" w:hAnsi="Frank Ruehl CLM Medium" w:cs="Frank Ruehl CLM Medium" w:hint="cs"/>
          <w:sz w:val="22"/>
          <w:szCs w:val="22"/>
          <w:rtl/>
        </w:rPr>
        <w:footnoteReference w:id="255"/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] שְׁלֹשִׁים,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>מִפְּנֵי שֶׁאָמָרוּ</w:t>
      </w:r>
      <w:r w:rsidRPr="00C24B4C">
        <w:rPr>
          <w:rStyle w:val="FootnoteReference"/>
          <w:rFonts w:ascii="Frank Ruehl CLM Medium" w:hAnsi="Frank Ruehl CLM Medium" w:cs="Frank Ruehl CLM Medium" w:hint="cs"/>
          <w:sz w:val="22"/>
          <w:szCs w:val="22"/>
          <w:rtl/>
        </w:rPr>
        <w:footnoteReference w:id="256"/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: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שַׁבָּת עוֹלָה וְאֵינָהּ מַפְסֶקֶת;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>רְגָלִים מַפְסִיקִין וְאֵינָן עוֹלִין.</w:t>
      </w:r>
    </w:p>
    <w:p w14:paraId="1BF04491" w14:textId="77777777" w:rsidR="004F16C4" w:rsidRPr="00D711AB" w:rsidRDefault="004F16C4" w:rsidP="004F16C4">
      <w:pPr>
        <w:bidi/>
        <w:ind w:left="420" w:hanging="360"/>
        <w:rPr>
          <w:rFonts w:asciiTheme="majorBidi" w:hAnsiTheme="majorBidi" w:cstheme="majorBidi"/>
          <w:sz w:val="21"/>
          <w:szCs w:val="20"/>
        </w:rPr>
      </w:pPr>
      <w:r w:rsidRPr="00D711AB">
        <w:rPr>
          <w:rFonts w:asciiTheme="majorBidi" w:hAnsiTheme="majorBidi" w:cstheme="majorBidi"/>
          <w:color w:val="EE0000"/>
          <w:sz w:val="21"/>
          <w:szCs w:val="20"/>
          <w:rtl/>
        </w:rPr>
        <w:t>ו</w:t>
      </w:r>
      <w:r w:rsidRPr="00D711AB">
        <w:rPr>
          <w:rFonts w:asciiTheme="majorBidi" w:hAnsiTheme="majorBidi" w:cstheme="majorBidi"/>
          <w:color w:val="EE0000"/>
          <w:sz w:val="21"/>
          <w:szCs w:val="20"/>
          <w:rtl/>
        </w:rPr>
        <w:tab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הקובר את מתו שני ימים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257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קודם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258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הרגל,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259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מפסיק את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260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הרגל,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261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ומונה חמשה אחר הרגל,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262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ורבים מתעסקין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263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בו, ומלאכתו נעשית על ידי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264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אחרים.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265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עבדיו ושפחותיו עושין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266"/>
      </w:r>
      <w:r w:rsidRPr="00D711AB">
        <w:rPr>
          <w:rFonts w:asciiTheme="majorBidi" w:hAnsiTheme="majorBidi" w:cstheme="majorBidi"/>
          <w:sz w:val="21"/>
          <w:szCs w:val="20"/>
          <w:rtl/>
        </w:rPr>
        <w:t>בצנעה אצל אחרים.</w:t>
      </w:r>
    </w:p>
    <w:p w14:paraId="6B8324C6" w14:textId="77777777" w:rsidR="004F16C4" w:rsidRPr="00D711AB" w:rsidRDefault="004F16C4" w:rsidP="004F16C4">
      <w:pPr>
        <w:bidi/>
        <w:ind w:left="420" w:hanging="360"/>
        <w:rPr>
          <w:rFonts w:asciiTheme="majorBidi" w:hAnsiTheme="majorBidi" w:cstheme="majorBidi"/>
          <w:sz w:val="21"/>
          <w:szCs w:val="20"/>
        </w:rPr>
      </w:pPr>
      <w:r w:rsidRPr="00D711AB">
        <w:rPr>
          <w:rFonts w:asciiTheme="majorBidi" w:hAnsiTheme="majorBidi" w:cstheme="majorBidi"/>
          <w:color w:val="EE0000"/>
          <w:sz w:val="21"/>
          <w:szCs w:val="20"/>
          <w:rtl/>
        </w:rPr>
        <w:lastRenderedPageBreak/>
        <w:t>ז</w:t>
      </w:r>
      <w:r w:rsidRPr="00D711AB">
        <w:rPr>
          <w:rFonts w:asciiTheme="majorBidi" w:hAnsiTheme="majorBidi" w:cstheme="majorBidi"/>
          <w:color w:val="EE0000"/>
          <w:sz w:val="21"/>
          <w:szCs w:val="20"/>
          <w:rtl/>
        </w:rPr>
        <w:tab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267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שלשה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268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מתוך הרגל, מונה שבעה אחר הרגל, ארבעה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269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ראשנים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270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מתעסקין בו רבים, שלשה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271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אחרים אין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272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רבים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273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מתעסקי'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274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בו, לפי שאין הרגל עולה לו שיתעסקו בו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275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הרבים, ומלאכתו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276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נעשית על ידי אחרים.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277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עבדיו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278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ושפחתיו עושין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279"/>
      </w:r>
      <w:r w:rsidRPr="00D711AB">
        <w:rPr>
          <w:rFonts w:asciiTheme="majorBidi" w:hAnsiTheme="majorBidi" w:cstheme="majorBidi"/>
          <w:sz w:val="21"/>
          <w:szCs w:val="20"/>
          <w:rtl/>
        </w:rPr>
        <w:t>בצנעה אצל אחרים.</w:t>
      </w:r>
    </w:p>
    <w:p w14:paraId="51304213" w14:textId="77777777" w:rsidR="00EF5045" w:rsidRPr="00D711AB" w:rsidRDefault="00EF5045" w:rsidP="00EF5045">
      <w:pPr>
        <w:bidi/>
        <w:ind w:left="420" w:hanging="360"/>
        <w:rPr>
          <w:rFonts w:asciiTheme="majorBidi" w:hAnsiTheme="majorBidi" w:cstheme="majorBidi"/>
          <w:sz w:val="21"/>
          <w:szCs w:val="20"/>
        </w:rPr>
      </w:pPr>
      <w:r w:rsidRPr="00D711AB">
        <w:rPr>
          <w:rFonts w:asciiTheme="majorBidi" w:hAnsiTheme="majorBidi" w:cstheme="majorBidi"/>
          <w:color w:val="EE0000"/>
          <w:sz w:val="21"/>
          <w:szCs w:val="20"/>
          <w:rtl/>
        </w:rPr>
        <w:t>ח</w:t>
      </w:r>
      <w:r w:rsidRPr="00D711AB">
        <w:rPr>
          <w:rFonts w:asciiTheme="majorBidi" w:hAnsiTheme="majorBidi" w:cstheme="majorBidi"/>
          <w:color w:val="EE0000"/>
          <w:sz w:val="21"/>
          <w:szCs w:val="20"/>
          <w:rtl/>
        </w:rPr>
        <w:tab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280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שמנה ימים קודם לרגל, מספר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281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בערב הרגל,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282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אם לא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283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סיפר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284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בערב הרגל, אסור לספר עד שיעברו עליו שלשים יום.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285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שאע"פ שאין הרגל עולה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286"/>
      </w:r>
      <w:r w:rsidRPr="00D711AB">
        <w:rPr>
          <w:rFonts w:asciiTheme="majorBidi" w:hAnsiTheme="majorBidi" w:cstheme="majorBidi"/>
          <w:sz w:val="21"/>
          <w:szCs w:val="20"/>
          <w:rtl/>
        </w:rPr>
        <w:t>לו לספירת שבעה, עולה לו לספירת שלשים.</w:t>
      </w:r>
    </w:p>
    <w:p w14:paraId="4363A6D2" w14:textId="2680F832" w:rsidR="00EF5045" w:rsidRPr="00D711AB" w:rsidRDefault="00EF5045" w:rsidP="00EF5045">
      <w:pPr>
        <w:bidi/>
        <w:ind w:left="420" w:hanging="360"/>
        <w:rPr>
          <w:rFonts w:asciiTheme="majorBidi" w:hAnsiTheme="majorBidi" w:cstheme="majorBidi"/>
          <w:sz w:val="21"/>
          <w:szCs w:val="20"/>
        </w:rPr>
      </w:pPr>
      <w:r w:rsidRPr="00D711AB">
        <w:rPr>
          <w:rFonts w:asciiTheme="majorBidi" w:hAnsiTheme="majorBidi" w:cstheme="majorBidi"/>
          <w:color w:val="EE0000"/>
          <w:sz w:val="21"/>
          <w:szCs w:val="20"/>
          <w:rtl/>
        </w:rPr>
        <w:t>ט</w:t>
      </w:r>
      <w:r w:rsidRPr="00D711AB">
        <w:rPr>
          <w:rFonts w:asciiTheme="majorBidi" w:hAnsiTheme="majorBidi" w:cstheme="majorBidi"/>
          <w:color w:val="EE0000"/>
          <w:sz w:val="21"/>
          <w:szCs w:val="20"/>
          <w:rtl/>
        </w:rPr>
        <w:tab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מי שקיים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287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כפיית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288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המטה שלשה ימים קודם לרגל, לא יכפה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289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אחר הרגל,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290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ר'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291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ליעזר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292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בן יעקב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293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אומ'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294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אפי' יום אחד,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295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ר'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296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לעזר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297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בי ר'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298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שמעון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299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או'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00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בית שמיי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01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או' שלשה ימים,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02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ובית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03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הלל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04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אומ' אפי' שעה אחת.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05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ובערב שבת זוקף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06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את מטתו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07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ובמוצאי שבת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08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כופה, אפי' לא נשתייר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09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לו אלא יום אחד בלבד.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10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אבל אין רשיי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11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להתאבל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12"/>
      </w:r>
      <w:r w:rsidRPr="00D711AB">
        <w:rPr>
          <w:rFonts w:asciiTheme="majorBidi" w:hAnsiTheme="majorBidi" w:cstheme="majorBidi"/>
          <w:sz w:val="21"/>
          <w:szCs w:val="20"/>
          <w:rtl/>
        </w:rPr>
        <w:t>בתוך המועד, אבל נוהג בצנעה בתוך ביתו.</w:t>
      </w:r>
    </w:p>
    <w:p w14:paraId="6103B0E9" w14:textId="15D1C1CB" w:rsidR="00EF5045" w:rsidRPr="00D711AB" w:rsidRDefault="00EF5045" w:rsidP="00EF5045">
      <w:pPr>
        <w:bidi/>
        <w:ind w:left="420" w:hanging="360"/>
        <w:rPr>
          <w:rFonts w:asciiTheme="majorBidi" w:hAnsiTheme="majorBidi" w:cstheme="majorBidi"/>
          <w:sz w:val="21"/>
          <w:szCs w:val="20"/>
        </w:rPr>
      </w:pPr>
      <w:r w:rsidRPr="00D711AB">
        <w:rPr>
          <w:rFonts w:asciiTheme="majorBidi" w:hAnsiTheme="majorBidi" w:cstheme="majorBidi"/>
          <w:color w:val="EE0000"/>
          <w:sz w:val="21"/>
          <w:szCs w:val="20"/>
          <w:rtl/>
        </w:rPr>
        <w:t>י</w:t>
      </w:r>
      <w:r w:rsidRPr="00D711AB">
        <w:rPr>
          <w:rFonts w:asciiTheme="majorBidi" w:hAnsiTheme="majorBidi" w:cstheme="majorBidi"/>
          <w:color w:val="EE0000"/>
          <w:sz w:val="21"/>
          <w:szCs w:val="20"/>
          <w:rtl/>
        </w:rPr>
        <w:tab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שותין מי זבלין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13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ומי דקלין וכוס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14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עיקרין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15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במועד,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16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17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שבראשונה היו אומרין אין שותין מי זבלין ומי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18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דקלים וכוס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19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עקרי' במועד, עד שבא ר' עקיבא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20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ולימד ששותין מי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21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זבלין ומי דקלין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22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וכוס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23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עיקרין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24"/>
      </w:r>
      <w:r w:rsidRPr="00D711AB">
        <w:rPr>
          <w:rFonts w:asciiTheme="majorBidi" w:hAnsiTheme="majorBidi" w:cstheme="majorBidi"/>
          <w:sz w:val="21"/>
          <w:szCs w:val="20"/>
          <w:rtl/>
        </w:rPr>
        <w:t>במועד.</w:t>
      </w:r>
    </w:p>
    <w:p w14:paraId="65A6C6B0" w14:textId="60CA3CCB" w:rsidR="00EF5045" w:rsidRPr="00D711AB" w:rsidRDefault="00EF5045" w:rsidP="00EF5045">
      <w:pPr>
        <w:bidi/>
        <w:ind w:left="420" w:hanging="360"/>
        <w:rPr>
          <w:rFonts w:asciiTheme="majorBidi" w:hAnsiTheme="majorBidi" w:cstheme="majorBidi"/>
          <w:sz w:val="21"/>
          <w:szCs w:val="20"/>
        </w:rPr>
      </w:pPr>
      <w:r w:rsidRPr="00D711AB">
        <w:rPr>
          <w:rFonts w:asciiTheme="majorBidi" w:hAnsiTheme="majorBidi" w:cstheme="majorBidi"/>
          <w:color w:val="EE0000"/>
          <w:sz w:val="21"/>
          <w:szCs w:val="20"/>
          <w:rtl/>
        </w:rPr>
        <w:t>יא</w:t>
      </w:r>
      <w:r w:rsidRPr="00D711AB">
        <w:rPr>
          <w:rFonts w:asciiTheme="majorBidi" w:hAnsiTheme="majorBidi" w:cstheme="majorBidi"/>
          <w:color w:val="EE0000"/>
          <w:sz w:val="21"/>
          <w:szCs w:val="20"/>
          <w:rtl/>
        </w:rPr>
        <w:tab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מקיזין דם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25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לבהמה,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26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לחיה, ולעופות,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27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ואין מונעין רפואה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28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מן הבהמה במועד.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29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בהמה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30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שתובעת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31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את הזכר, אין מרביעין אותה, אבל מורידין אותה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32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לבקורת,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33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ר' יהודה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34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או' חמורה שתובעת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35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את הזכר, מרביעין אותה בשביל שלא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36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תצטנן, ושאר כל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37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הבהמות מורידין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38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אותן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39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לבקרות.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40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ואין מרביעין במועד, ואין מרביעין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41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בבכור ובפסולי המוקדשין.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42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דנין דיני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43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נפשות ודיני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44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ממונות ודיני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45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קנסות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46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ושורפין את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47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הפרה ועורפין את העגלה ורוצעין עבד עברי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48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ופודין את הערכין ואת החרמין ואת ההקדשות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49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ואת מעשר שני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50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ומפרקין מנעל מן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51"/>
      </w:r>
      <w:r w:rsidRPr="00D711AB">
        <w:rPr>
          <w:rFonts w:asciiTheme="majorBidi" w:hAnsiTheme="majorBidi" w:cstheme="majorBidi"/>
          <w:sz w:val="21"/>
          <w:szCs w:val="20"/>
          <w:rtl/>
        </w:rPr>
        <w:t>האמום, ובלבד שלא יחזיר.</w:t>
      </w:r>
    </w:p>
    <w:p w14:paraId="4A214B4B" w14:textId="77777777" w:rsidR="00EF5045" w:rsidRPr="00D711AB" w:rsidRDefault="00EF5045" w:rsidP="00EF5045">
      <w:pPr>
        <w:bidi/>
        <w:ind w:left="420" w:hanging="360"/>
        <w:rPr>
          <w:rFonts w:asciiTheme="majorBidi" w:hAnsiTheme="majorBidi" w:cstheme="majorBidi"/>
          <w:sz w:val="21"/>
          <w:szCs w:val="20"/>
        </w:rPr>
      </w:pPr>
      <w:r w:rsidRPr="00D711AB">
        <w:rPr>
          <w:rFonts w:asciiTheme="majorBidi" w:hAnsiTheme="majorBidi" w:cstheme="majorBidi"/>
          <w:color w:val="EE0000"/>
          <w:sz w:val="21"/>
          <w:szCs w:val="20"/>
          <w:rtl/>
        </w:rPr>
        <w:t>יב</w:t>
      </w:r>
      <w:r w:rsidRPr="00D711AB">
        <w:rPr>
          <w:rFonts w:asciiTheme="majorBidi" w:hAnsiTheme="majorBidi" w:cstheme="majorBidi"/>
          <w:color w:val="EE0000"/>
          <w:sz w:val="21"/>
          <w:szCs w:val="20"/>
          <w:rtl/>
        </w:rPr>
        <w:tab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52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מכביש של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53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כובסין שהתירו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54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קודם למועד,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55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אין מחזירו לו, ואין צריך לומר שאין נוטלו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56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הימנו,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57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של </w:t>
      </w:r>
      <w:r w:rsidRPr="00D711AB">
        <w:rPr>
          <w:rFonts w:asciiTheme="majorBidi" w:hAnsiTheme="majorBidi" w:cstheme="majorBidi"/>
          <w:sz w:val="21"/>
          <w:szCs w:val="20"/>
          <w:rtl/>
        </w:rPr>
        <w:lastRenderedPageBreak/>
        <w:t xml:space="preserve">בעלי בתים,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58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נוטלו הימנו, ואין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59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צריך לומ'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60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שמחזירו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61"/>
      </w:r>
      <w:r w:rsidRPr="00D711AB">
        <w:rPr>
          <w:rFonts w:asciiTheme="majorBidi" w:hAnsiTheme="majorBidi" w:cstheme="majorBidi"/>
          <w:sz w:val="21"/>
          <w:szCs w:val="20"/>
          <w:rtl/>
        </w:rPr>
        <w:t>לו.</w:t>
      </w:r>
    </w:p>
    <w:p w14:paraId="7A5251A9" w14:textId="77777777" w:rsidR="00EF5045" w:rsidRPr="00D711AB" w:rsidRDefault="00EF5045" w:rsidP="00EF5045">
      <w:pPr>
        <w:bidi/>
        <w:ind w:left="420" w:hanging="360"/>
        <w:rPr>
          <w:rFonts w:asciiTheme="majorBidi" w:hAnsiTheme="majorBidi" w:cstheme="majorBidi"/>
          <w:sz w:val="21"/>
          <w:szCs w:val="20"/>
        </w:rPr>
      </w:pPr>
      <w:r w:rsidRPr="00D711AB">
        <w:rPr>
          <w:rFonts w:asciiTheme="majorBidi" w:hAnsiTheme="majorBidi" w:cstheme="majorBidi"/>
          <w:color w:val="EE0000"/>
          <w:sz w:val="21"/>
          <w:szCs w:val="20"/>
          <w:rtl/>
        </w:rPr>
        <w:t>יג</w:t>
      </w:r>
      <w:r w:rsidRPr="00D711AB">
        <w:rPr>
          <w:rFonts w:asciiTheme="majorBidi" w:hAnsiTheme="majorBidi" w:cstheme="majorBidi"/>
          <w:color w:val="EE0000"/>
          <w:sz w:val="21"/>
          <w:szCs w:val="20"/>
          <w:rtl/>
        </w:rPr>
        <w:tab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62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חניות פתוחות לסטיו, פותח ונועל כדרכו.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63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לרשות הרבים, פותח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64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אחת ונועל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65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אחת.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66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ערב יום טוב האחרון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67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של חג,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68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יוציא ומעטר את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69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השוק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70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בשביל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71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כבוד יום טוב האחרון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72"/>
      </w:r>
      <w:r w:rsidRPr="00D711AB">
        <w:rPr>
          <w:rFonts w:asciiTheme="majorBidi" w:hAnsiTheme="majorBidi" w:cstheme="majorBidi"/>
          <w:sz w:val="21"/>
          <w:szCs w:val="20"/>
          <w:rtl/>
        </w:rPr>
        <w:t>של חג.</w:t>
      </w:r>
    </w:p>
    <w:p w14:paraId="4313C34B" w14:textId="77777777" w:rsidR="00EF5045" w:rsidRPr="00D711AB" w:rsidRDefault="00EF5045" w:rsidP="00EF5045">
      <w:pPr>
        <w:bidi/>
        <w:ind w:left="420" w:hanging="360"/>
        <w:rPr>
          <w:rFonts w:asciiTheme="majorBidi" w:hAnsiTheme="majorBidi" w:cstheme="majorBidi"/>
          <w:sz w:val="21"/>
          <w:szCs w:val="20"/>
        </w:rPr>
      </w:pPr>
      <w:r w:rsidRPr="00D711AB">
        <w:rPr>
          <w:rFonts w:asciiTheme="majorBidi" w:hAnsiTheme="majorBidi" w:cstheme="majorBidi"/>
          <w:color w:val="EE0000"/>
          <w:sz w:val="21"/>
          <w:szCs w:val="20"/>
          <w:rtl/>
        </w:rPr>
        <w:t>יד</w:t>
      </w:r>
      <w:r w:rsidRPr="00D711AB">
        <w:rPr>
          <w:rFonts w:asciiTheme="majorBidi" w:hAnsiTheme="majorBidi" w:cstheme="majorBidi"/>
          <w:color w:val="EE0000"/>
          <w:sz w:val="21"/>
          <w:szCs w:val="20"/>
          <w:rtl/>
        </w:rPr>
        <w:tab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יושבין על ספסל של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73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גוים בשבת,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74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שבראשונה היו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75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אומ' אין יושבין על ספסל של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76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גוים בשבת,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77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עד שבא ר' עקיבא ולימד שיושבין על ספסל של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78"/>
      </w:r>
      <w:r w:rsidRPr="00D711AB">
        <w:rPr>
          <w:rFonts w:asciiTheme="majorBidi" w:hAnsiTheme="majorBidi" w:cstheme="majorBidi"/>
          <w:sz w:val="21"/>
          <w:szCs w:val="20"/>
          <w:rtl/>
        </w:rPr>
        <w:t>גוים בשבת.</w:t>
      </w:r>
    </w:p>
    <w:p w14:paraId="6837FAAC" w14:textId="77777777" w:rsidR="00EF5045" w:rsidRPr="00D711AB" w:rsidRDefault="00EF5045" w:rsidP="00EF5045">
      <w:pPr>
        <w:bidi/>
        <w:ind w:left="420" w:hanging="360"/>
        <w:rPr>
          <w:rFonts w:asciiTheme="majorBidi" w:hAnsiTheme="majorBidi" w:cstheme="majorBidi"/>
          <w:sz w:val="21"/>
          <w:szCs w:val="20"/>
        </w:rPr>
      </w:pPr>
      <w:r w:rsidRPr="00D711AB">
        <w:rPr>
          <w:rFonts w:asciiTheme="majorBidi" w:hAnsiTheme="majorBidi" w:cstheme="majorBidi"/>
          <w:color w:val="EE0000"/>
          <w:sz w:val="21"/>
          <w:szCs w:val="20"/>
          <w:rtl/>
        </w:rPr>
        <w:t>טו</w:t>
      </w:r>
      <w:r w:rsidRPr="00D711AB">
        <w:rPr>
          <w:rFonts w:asciiTheme="majorBidi" w:hAnsiTheme="majorBidi" w:cstheme="majorBidi"/>
          <w:color w:val="EE0000"/>
          <w:sz w:val="21"/>
          <w:szCs w:val="20"/>
          <w:rtl/>
        </w:rPr>
        <w:tab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79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ומעשה ברבן גמליאל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80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שהיה יושב על ספסל של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81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גוים בשבת בעכו, אמרו לו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82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לא היו נוהגין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83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כן להיות יושבין על ספסל של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84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גוים בשבת,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85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ולא רצה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86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לומר מותרין אתם, אלא עמד והלך לו.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87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מעשה ביהודה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88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והלל בניו של רבן גמליאל שנכנסו לרחוץ בכבול, אמרו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89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להם לא היו נוהגין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90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להיות רוחצין שני אחין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91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כאחד,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92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לא רצו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93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לומר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94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להם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95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מותרין אתם, אלא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96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נכנסו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97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ורחצו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98"/>
      </w:r>
      <w:r w:rsidRPr="00D711AB">
        <w:rPr>
          <w:rFonts w:asciiTheme="majorBidi" w:hAnsiTheme="majorBidi" w:cstheme="majorBidi"/>
          <w:sz w:val="21"/>
          <w:szCs w:val="20"/>
          <w:rtl/>
        </w:rPr>
        <w:t>זה אחר זה.</w:t>
      </w:r>
    </w:p>
    <w:p w14:paraId="46987DF0" w14:textId="77777777" w:rsidR="00EF5045" w:rsidRPr="00D711AB" w:rsidRDefault="00EF5045" w:rsidP="00EF5045">
      <w:pPr>
        <w:bidi/>
        <w:ind w:left="420" w:hanging="360"/>
        <w:rPr>
          <w:rFonts w:asciiTheme="majorBidi" w:hAnsiTheme="majorBidi" w:cstheme="majorBidi"/>
          <w:sz w:val="21"/>
          <w:szCs w:val="20"/>
        </w:rPr>
      </w:pPr>
      <w:r w:rsidRPr="00D711AB">
        <w:rPr>
          <w:rFonts w:asciiTheme="majorBidi" w:hAnsiTheme="majorBidi" w:cstheme="majorBidi"/>
          <w:color w:val="EE0000"/>
          <w:sz w:val="21"/>
          <w:szCs w:val="20"/>
          <w:rtl/>
        </w:rPr>
        <w:t>טז</w:t>
      </w:r>
      <w:r w:rsidRPr="00D711AB">
        <w:rPr>
          <w:rFonts w:asciiTheme="majorBidi" w:hAnsiTheme="majorBidi" w:cstheme="majorBidi"/>
          <w:color w:val="EE0000"/>
          <w:sz w:val="21"/>
          <w:szCs w:val="20"/>
          <w:rtl/>
        </w:rPr>
        <w:tab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399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שוב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400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מעשה ביהודה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401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והלל בניו של רבן גמליאל שהיו יוצאין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402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בקורדקיסין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403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של זהב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404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בשבת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405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בבירי,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406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אמ'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407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להם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408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לא היו נוהגין כן להיות יוצאין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409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בקורדקיסין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410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של זהב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411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בשבת,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412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לא רצו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413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לומר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414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להם מותרין אתם, אלא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415"/>
      </w:r>
      <w:r w:rsidRPr="00D711AB">
        <w:rPr>
          <w:rFonts w:asciiTheme="majorBidi" w:hAnsiTheme="majorBidi" w:cstheme="majorBidi"/>
          <w:sz w:val="21"/>
          <w:szCs w:val="20"/>
          <w:rtl/>
        </w:rPr>
        <w:t>שלחום ביד עבדיהם.</w:t>
      </w:r>
    </w:p>
    <w:p w14:paraId="3461C6A8" w14:textId="77777777" w:rsidR="00C154BB" w:rsidRDefault="00EF5045" w:rsidP="00C154BB">
      <w:pPr>
        <w:bidi/>
        <w:ind w:left="420" w:hanging="360"/>
        <w:rPr>
          <w:rFonts w:asciiTheme="majorBidi" w:hAnsiTheme="majorBidi" w:cstheme="majorBidi"/>
          <w:sz w:val="21"/>
          <w:szCs w:val="20"/>
        </w:rPr>
      </w:pPr>
      <w:r w:rsidRPr="00D711AB">
        <w:rPr>
          <w:rFonts w:asciiTheme="majorBidi" w:hAnsiTheme="majorBidi" w:cstheme="majorBidi"/>
          <w:color w:val="EE0000"/>
          <w:sz w:val="21"/>
          <w:szCs w:val="20"/>
          <w:rtl/>
        </w:rPr>
        <w:t>יז</w:t>
      </w:r>
      <w:r w:rsidRPr="00D711AB">
        <w:rPr>
          <w:rFonts w:asciiTheme="majorBidi" w:hAnsiTheme="majorBidi" w:cstheme="majorBidi"/>
          <w:color w:val="EE0000"/>
          <w:sz w:val="21"/>
          <w:szCs w:val="20"/>
          <w:rtl/>
        </w:rPr>
        <w:tab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חכם שמת, הכל קרוביו.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416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הכל קורעין,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417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והכל חולצין,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418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והכל סופדין,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419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והכל מברין עליו,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420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אפלו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421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ברחובה של עיר. אין מוליכין חלילין לבית האבל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422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אלא לבית המשתה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423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ולבית השמחה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424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במקום שנהגו.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425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אי זהו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426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מספד,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427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זה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428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שעל הלב, שנ' על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429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שדים סופדים. טיפוח,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430"/>
      </w:r>
      <w:r w:rsidRPr="00D711AB">
        <w:rPr>
          <w:rFonts w:asciiTheme="majorBidi" w:hAnsiTheme="majorBidi" w:cstheme="majorBidi"/>
          <w:sz w:val="21"/>
          <w:szCs w:val="20"/>
          <w:rtl/>
        </w:rPr>
        <w:t xml:space="preserve">בידים, קילוס, זה פישוט </w:t>
      </w:r>
      <w:r w:rsidRPr="00D711AB">
        <w:rPr>
          <w:rStyle w:val="FootnoteReference"/>
          <w:rFonts w:asciiTheme="majorBidi" w:hAnsiTheme="majorBidi" w:cstheme="majorBidi"/>
          <w:sz w:val="21"/>
          <w:szCs w:val="20"/>
        </w:rPr>
        <w:footnoteReference w:id="431"/>
      </w:r>
      <w:r w:rsidRPr="00D711AB">
        <w:rPr>
          <w:rFonts w:asciiTheme="majorBidi" w:hAnsiTheme="majorBidi" w:cstheme="majorBidi"/>
          <w:sz w:val="21"/>
          <w:szCs w:val="20"/>
          <w:rtl/>
        </w:rPr>
        <w:t>זרועות.</w:t>
      </w:r>
    </w:p>
    <w:p w14:paraId="7F7CB417" w14:textId="7B754DC0" w:rsidR="00EF5045" w:rsidRPr="00D711AB" w:rsidRDefault="00C154BB" w:rsidP="00C154BB">
      <w:pPr>
        <w:bidi/>
        <w:ind w:left="420" w:hanging="360"/>
        <w:rPr>
          <w:rFonts w:asciiTheme="majorBidi" w:hAnsiTheme="majorBidi" w:cstheme="majorBidi"/>
          <w:sz w:val="21"/>
          <w:szCs w:val="20"/>
        </w:rPr>
      </w:pPr>
      <w:r>
        <w:rPr>
          <w:rFonts w:asciiTheme="majorBidi" w:hAnsiTheme="majorBidi" w:cstheme="majorBidi"/>
          <w:sz w:val="21"/>
          <w:szCs w:val="20"/>
        </w:rPr>
        <w:tab/>
      </w:r>
      <w:r w:rsidR="00EF5045" w:rsidRPr="00D711AB">
        <w:rPr>
          <w:rFonts w:asciiTheme="majorBidi" w:hAnsiTheme="majorBidi" w:cstheme="majorBidi"/>
          <w:sz w:val="21"/>
          <w:szCs w:val="20"/>
          <w:rtl/>
        </w:rPr>
        <w:t>חסלת מסכת מועד</w:t>
      </w:r>
    </w:p>
    <w:p w14:paraId="47A57DCF" w14:textId="77777777" w:rsidR="004F16C4" w:rsidRPr="00C24B4C" w:rsidRDefault="004F16C4" w:rsidP="004F16C4">
      <w:pPr>
        <w:pStyle w:val="NormalWeb"/>
        <w:bidi/>
        <w:spacing w:before="0" w:beforeAutospacing="0" w:after="0" w:afterAutospacing="0" w:line="252" w:lineRule="auto"/>
        <w:rPr>
          <w:rFonts w:ascii="Frank Ruehl CLM Medium" w:hAnsi="Frank Ruehl CLM Medium" w:cs="Frank Ruehl CLM Medium"/>
          <w:sz w:val="22"/>
          <w:szCs w:val="22"/>
          <w:rtl/>
        </w:rPr>
      </w:pPr>
    </w:p>
    <w:p w14:paraId="337B789F" w14:textId="77777777" w:rsidR="009C31DA" w:rsidRDefault="009C31DA" w:rsidP="009C31DA">
      <w:pPr>
        <w:pStyle w:val="Heading4"/>
        <w:bidi/>
        <w:spacing w:line="252" w:lineRule="auto"/>
        <w:rPr>
          <w:rtl/>
        </w:rPr>
      </w:pPr>
      <w:r>
        <w:rPr>
          <w:rFonts w:ascii="Frank Ruehl CLM Medium" w:hAnsi="Frank Ruehl CLM Medium" w:cs="Frank Ruehl CLM Medium" w:hint="cs"/>
          <w:rtl/>
        </w:rPr>
        <w:t xml:space="preserve">משנה </w:t>
      </w:r>
      <w:r w:rsidRPr="00C24B4C">
        <w:rPr>
          <w:rFonts w:ascii="Frank Ruehl CLM Medium" w:hAnsi="Frank Ruehl CLM Medium" w:cs="Frank Ruehl CLM Medium" w:hint="cs"/>
          <w:rtl/>
        </w:rPr>
        <w:t>ו</w:t>
      </w:r>
      <w:r>
        <w:rPr>
          <w:rFonts w:ascii="Frank Ruehl CLM Medium" w:hAnsi="Frank Ruehl CLM Medium" w:cs="Frank Ruehl CLM Medium" w:hint="cs"/>
          <w:rtl/>
        </w:rPr>
        <w:t xml:space="preserve"> </w:t>
      </w:r>
    </w:p>
    <w:p w14:paraId="22CF4AC6" w14:textId="77777777" w:rsidR="009C31DA" w:rsidRPr="00C24B4C" w:rsidRDefault="009C31DA" w:rsidP="009C31DA">
      <w:pPr>
        <w:pStyle w:val="NormalWeb"/>
        <w:bidi/>
        <w:spacing w:before="0" w:beforeAutospacing="0" w:after="0" w:afterAutospacing="0" w:line="252" w:lineRule="auto"/>
        <w:rPr>
          <w:rFonts w:ascii="Frank Ruehl CLM Medium" w:hAnsi="Frank Ruehl CLM Medium" w:cs="Frank Ruehl CLM Medium"/>
          <w:sz w:val="22"/>
          <w:szCs w:val="22"/>
          <w:rtl/>
        </w:rPr>
      </w:pP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>רְבִּי אֱלִיעֶזֶר</w:t>
      </w:r>
      <w:r w:rsidRPr="00C24B4C">
        <w:rPr>
          <w:rStyle w:val="FootnoteReference"/>
          <w:rFonts w:ascii="Frank Ruehl CLM Medium" w:hAnsi="Frank Ruehl CLM Medium" w:cs="Frank Ruehl CLM Medium" w:hint="cs"/>
          <w:sz w:val="22"/>
          <w:szCs w:val="22"/>
          <w:rtl/>
        </w:rPr>
        <w:footnoteReference w:id="432"/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 אוֹמֵר: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>מִשֶּׁחָרַב בֵּית הַמִּקְדָּשׁ, עֲצֶרֶת כַּשַּׁבָּת</w:t>
      </w:r>
      <w:r w:rsidRPr="00C24B4C">
        <w:rPr>
          <w:rStyle w:val="FootnoteReference"/>
          <w:rFonts w:ascii="Frank Ruehl CLM Medium" w:hAnsi="Frank Ruehl CLM Medium" w:cs="Frank Ruehl CLM Medium" w:hint="cs"/>
          <w:sz w:val="22"/>
          <w:szCs w:val="22"/>
          <w:rtl/>
        </w:rPr>
        <w:footnoteReference w:id="433"/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.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רַבָּן גַּמְלִיאֵל אוֹמֵר: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>רֹאשׁ הַשָּׁנָה וְיוֹם הַכִּפּוּרִים כָּרְגָלִים</w:t>
      </w:r>
      <w:r w:rsidRPr="00C24B4C">
        <w:rPr>
          <w:rStyle w:val="FootnoteReference"/>
          <w:rFonts w:ascii="Frank Ruehl CLM Medium" w:hAnsi="Frank Ruehl CLM Medium" w:cs="Frank Ruehl CLM Medium" w:hint="cs"/>
          <w:sz w:val="22"/>
          <w:szCs w:val="22"/>
          <w:rtl/>
        </w:rPr>
        <w:footnoteReference w:id="434"/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.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וַחֲכָמִים אוֹמְרִים: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לֹא כְדִבְרֵי זֶה וְלֹא כְדִבְרֵי זֶה,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>אֶלָּא עֲצֶרֶת כָּרְגָלִים</w:t>
      </w:r>
      <w:r w:rsidRPr="00C24B4C">
        <w:rPr>
          <w:rStyle w:val="FootnoteReference"/>
          <w:rFonts w:ascii="Frank Ruehl CLM Medium" w:hAnsi="Frank Ruehl CLM Medium" w:cs="Frank Ruehl CLM Medium" w:hint="cs"/>
          <w:sz w:val="22"/>
          <w:szCs w:val="22"/>
          <w:rtl/>
        </w:rPr>
        <w:footnoteReference w:id="435"/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,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>רֹאשׁ</w:t>
      </w:r>
      <w:r w:rsidRPr="00C24B4C">
        <w:rPr>
          <w:rStyle w:val="FootnoteReference"/>
          <w:rFonts w:ascii="Frank Ruehl CLM Medium" w:hAnsi="Frank Ruehl CLM Medium" w:cs="Frank Ruehl CLM Medium" w:hint="cs"/>
          <w:sz w:val="22"/>
          <w:szCs w:val="22"/>
          <w:rtl/>
        </w:rPr>
        <w:footnoteReference w:id="436"/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 הַשָּׁנָה וְיוֹם הַכִּפּוּרִים כַּשַּׁבָּת</w:t>
      </w:r>
      <w:r w:rsidRPr="00C24B4C">
        <w:rPr>
          <w:rStyle w:val="FootnoteReference"/>
          <w:rFonts w:ascii="Frank Ruehl CLM Medium" w:hAnsi="Frank Ruehl CLM Medium" w:cs="Frank Ruehl CLM Medium" w:hint="cs"/>
          <w:sz w:val="22"/>
          <w:szCs w:val="22"/>
          <w:rtl/>
        </w:rPr>
        <w:footnoteReference w:id="437"/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>.</w:t>
      </w:r>
    </w:p>
    <w:p w14:paraId="05744DB3" w14:textId="77777777" w:rsidR="009C31DA" w:rsidRDefault="009C31DA" w:rsidP="009C31DA">
      <w:pPr>
        <w:pStyle w:val="Heading4"/>
        <w:bidi/>
        <w:spacing w:line="252" w:lineRule="auto"/>
        <w:rPr>
          <w:rtl/>
        </w:rPr>
      </w:pPr>
      <w:r>
        <w:rPr>
          <w:rFonts w:ascii="Frank Ruehl CLM Medium" w:hAnsi="Frank Ruehl CLM Medium" w:cs="Frank Ruehl CLM Medium" w:hint="cs"/>
          <w:rtl/>
        </w:rPr>
        <w:lastRenderedPageBreak/>
        <w:t xml:space="preserve">משנה </w:t>
      </w:r>
      <w:r w:rsidRPr="00C24B4C">
        <w:rPr>
          <w:rFonts w:ascii="Frank Ruehl CLM Medium" w:hAnsi="Frank Ruehl CLM Medium" w:cs="Frank Ruehl CLM Medium" w:hint="cs"/>
          <w:rtl/>
        </w:rPr>
        <w:t>ז</w:t>
      </w:r>
      <w:r>
        <w:rPr>
          <w:rFonts w:ascii="Frank Ruehl CLM Medium" w:hAnsi="Frank Ruehl CLM Medium" w:cs="Frank Ruehl CLM Medium" w:hint="cs"/>
          <w:rtl/>
        </w:rPr>
        <w:t xml:space="preserve"> </w:t>
      </w:r>
    </w:p>
    <w:p w14:paraId="59D56F3E" w14:textId="77777777" w:rsidR="009C31DA" w:rsidRPr="00C24B4C" w:rsidRDefault="009C31DA" w:rsidP="009C31DA">
      <w:pPr>
        <w:pStyle w:val="NormalWeb"/>
        <w:bidi/>
        <w:spacing w:before="0" w:beforeAutospacing="0" w:after="0" w:afterAutospacing="0" w:line="252" w:lineRule="auto"/>
        <w:rPr>
          <w:rFonts w:ascii="Frank Ruehl CLM Medium" w:hAnsi="Frank Ruehl CLM Medium" w:cs="Frank Ruehl CLM Medium"/>
          <w:sz w:val="22"/>
          <w:szCs w:val="22"/>
          <w:rtl/>
        </w:rPr>
      </w:pP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אֵין קוֹרְעִים, וְלֹא חוֹלְצִים, וְלֹא מַבְרִים,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אֶלָּא קְרוֹבָיו שֶׁלַּמֵּת;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>וְאֵין מַבְרִים אֶלָּא עַל מִטּוֹת</w:t>
      </w:r>
      <w:r w:rsidRPr="00C24B4C">
        <w:rPr>
          <w:rStyle w:val="FootnoteReference"/>
          <w:rFonts w:ascii="Frank Ruehl CLM Medium" w:hAnsi="Frank Ruehl CLM Medium" w:cs="Frank Ruehl CLM Medium" w:hint="cs"/>
          <w:sz w:val="22"/>
          <w:szCs w:val="22"/>
          <w:rtl/>
        </w:rPr>
        <w:footnoteReference w:id="438"/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 זְקוּפוֹת.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וְאֵין מוֹלִיכִים לְבֵית הָאֵבֶל,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>לֹא בַטַּבְלָא וְלֹא בְאַסְקוּטְלָא</w:t>
      </w:r>
      <w:r w:rsidRPr="00C24B4C">
        <w:rPr>
          <w:rStyle w:val="FootnoteReference"/>
          <w:rFonts w:ascii="Frank Ruehl CLM Medium" w:hAnsi="Frank Ruehl CLM Medium" w:cs="Frank Ruehl CLM Medium" w:hint="cs"/>
          <w:sz w:val="22"/>
          <w:szCs w:val="22"/>
          <w:rtl/>
        </w:rPr>
        <w:footnoteReference w:id="439"/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, וְלֹא בַקָּנוֹן,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אֶלָּא בַסַּלִּים.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וְאֵין אוֹמְרִים בִּרְכַּת אֲבֵלִים בַּמּוֹעֵד,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אֲבָל עוֹמְדִים בַּשּׁוּרָה וּמְנַחֲמִין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>וּפוֹטְרִים אֶת הָרַבִּים.</w:t>
      </w:r>
    </w:p>
    <w:p w14:paraId="6C198599" w14:textId="77777777" w:rsidR="009C31DA" w:rsidRDefault="009C31DA" w:rsidP="009C31DA">
      <w:pPr>
        <w:pStyle w:val="Heading4"/>
        <w:bidi/>
        <w:spacing w:line="252" w:lineRule="auto"/>
        <w:rPr>
          <w:rtl/>
        </w:rPr>
      </w:pPr>
      <w:r>
        <w:rPr>
          <w:rFonts w:ascii="Frank Ruehl CLM Medium" w:hAnsi="Frank Ruehl CLM Medium" w:cs="Frank Ruehl CLM Medium" w:hint="cs"/>
          <w:rtl/>
        </w:rPr>
        <w:t xml:space="preserve">משנה </w:t>
      </w:r>
      <w:r w:rsidRPr="00C24B4C">
        <w:rPr>
          <w:rFonts w:ascii="Frank Ruehl CLM Medium" w:hAnsi="Frank Ruehl CLM Medium" w:cs="Frank Ruehl CLM Medium" w:hint="cs"/>
          <w:rtl/>
        </w:rPr>
        <w:t>ח</w:t>
      </w:r>
      <w:r>
        <w:rPr>
          <w:rFonts w:ascii="Frank Ruehl CLM Medium" w:hAnsi="Frank Ruehl CLM Medium" w:cs="Frank Ruehl CLM Medium" w:hint="cs"/>
          <w:rtl/>
        </w:rPr>
        <w:t xml:space="preserve"> </w:t>
      </w:r>
    </w:p>
    <w:p w14:paraId="2A2723E3" w14:textId="77777777" w:rsidR="009C31DA" w:rsidRPr="00C24B4C" w:rsidRDefault="009C31DA" w:rsidP="009C31DA">
      <w:pPr>
        <w:pStyle w:val="NormalWeb"/>
        <w:bidi/>
        <w:spacing w:before="0" w:beforeAutospacing="0" w:after="0" w:afterAutospacing="0" w:line="252" w:lineRule="auto"/>
        <w:rPr>
          <w:rFonts w:ascii="Frank Ruehl CLM Medium" w:hAnsi="Frank Ruehl CLM Medium" w:cs="Frank Ruehl CLM Medium"/>
          <w:sz w:val="22"/>
          <w:szCs w:val="22"/>
          <w:rtl/>
        </w:rPr>
      </w:pP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אֵין מַנִּיחִין אֶת הַמִּטָּה בָרְחוֹב,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>שֶׁלֹּא לְהַרְגִּיל אֶת הַהֶסְפֵּד</w:t>
      </w:r>
      <w:r w:rsidRPr="00C24B4C">
        <w:rPr>
          <w:rStyle w:val="FootnoteReference"/>
          <w:rFonts w:ascii="Frank Ruehl CLM Medium" w:hAnsi="Frank Ruehl CLM Medium" w:cs="Frank Ruehl CLM Medium" w:hint="cs"/>
          <w:sz w:val="22"/>
          <w:szCs w:val="22"/>
          <w:rtl/>
        </w:rPr>
        <w:footnoteReference w:id="440"/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;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וְלֹא שֶׁלַּנָּשִׁים לְעוֹלָם, מִפְּנֵי הַכָּבוֹד.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>נָשִׁים בַּמּוֹעֵד מְעַנּוֹת, וְלֹא</w:t>
      </w:r>
      <w:r w:rsidRPr="00C24B4C">
        <w:rPr>
          <w:rStyle w:val="FootnoteReference"/>
          <w:rFonts w:ascii="Frank Ruehl CLM Medium" w:hAnsi="Frank Ruehl CLM Medium" w:cs="Frank Ruehl CLM Medium" w:hint="cs"/>
          <w:sz w:val="22"/>
          <w:szCs w:val="22"/>
          <w:rtl/>
        </w:rPr>
        <w:footnoteReference w:id="441"/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 מְטַפְּחוֹת.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רְבִּי יִשְׁמָעֵאל אוֹמֵר: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>הַסְּמוּכוֹת לַמִּטָּה מְטַפְּחוֹת.</w:t>
      </w:r>
    </w:p>
    <w:p w14:paraId="3A98851F" w14:textId="77777777" w:rsidR="009C31DA" w:rsidRDefault="009C31DA" w:rsidP="009C31DA">
      <w:pPr>
        <w:pStyle w:val="Heading4"/>
        <w:bidi/>
        <w:spacing w:line="252" w:lineRule="auto"/>
        <w:rPr>
          <w:rtl/>
        </w:rPr>
      </w:pPr>
      <w:r>
        <w:rPr>
          <w:rFonts w:ascii="Frank Ruehl CLM Medium" w:hAnsi="Frank Ruehl CLM Medium" w:cs="Frank Ruehl CLM Medium" w:hint="cs"/>
          <w:rtl/>
        </w:rPr>
        <w:t xml:space="preserve">משנה </w:t>
      </w:r>
      <w:r w:rsidRPr="00C24B4C">
        <w:rPr>
          <w:rFonts w:ascii="Frank Ruehl CLM Medium" w:hAnsi="Frank Ruehl CLM Medium" w:cs="Frank Ruehl CLM Medium" w:hint="cs"/>
          <w:rtl/>
        </w:rPr>
        <w:t>ט</w:t>
      </w:r>
      <w:r>
        <w:rPr>
          <w:rFonts w:ascii="Frank Ruehl CLM Medium" w:hAnsi="Frank Ruehl CLM Medium" w:cs="Frank Ruehl CLM Medium" w:hint="cs"/>
          <w:rtl/>
        </w:rPr>
        <w:t xml:space="preserve"> </w:t>
      </w:r>
    </w:p>
    <w:p w14:paraId="0837BEF2" w14:textId="77777777" w:rsidR="009C31DA" w:rsidRDefault="009C31DA" w:rsidP="009C31DA">
      <w:pPr>
        <w:pStyle w:val="NormalWeb"/>
        <w:bidi/>
        <w:spacing w:before="0" w:beforeAutospacing="0" w:after="0" w:afterAutospacing="0" w:line="252" w:lineRule="auto"/>
        <w:rPr>
          <w:rFonts w:ascii="Frank Ruehl CLM Medium" w:hAnsi="Frank Ruehl CLM Medium" w:cs="Frank Ruehl CLM Medium"/>
          <w:sz w:val="22"/>
          <w:szCs w:val="22"/>
          <w:rtl/>
        </w:rPr>
      </w:pP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>וּבְרָאשֵׁי</w:t>
      </w:r>
      <w:r w:rsidRPr="00C24B4C">
        <w:rPr>
          <w:rStyle w:val="FootnoteReference"/>
          <w:rFonts w:ascii="Frank Ruehl CLM Medium" w:hAnsi="Frank Ruehl CLM Medium" w:cs="Frank Ruehl CLM Medium" w:hint="cs"/>
          <w:sz w:val="22"/>
          <w:szCs w:val="22"/>
          <w:rtl/>
        </w:rPr>
        <w:footnoteReference w:id="442"/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 חֳדָשִׁים, בַּחֲנֻכָּה וּבַפּוּרִים,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>מְעַנּוֹת</w:t>
      </w:r>
      <w:r w:rsidRPr="00C24B4C">
        <w:rPr>
          <w:rStyle w:val="FootnoteReference"/>
          <w:rFonts w:ascii="Frank Ruehl CLM Medium" w:hAnsi="Frank Ruehl CLM Medium" w:cs="Frank Ruehl CLM Medium" w:hint="cs"/>
          <w:sz w:val="22"/>
          <w:szCs w:val="22"/>
          <w:rtl/>
        </w:rPr>
        <w:footnoteReference w:id="443"/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 {וְלֹא מְטַפְּחוֹת</w:t>
      </w:r>
      <w:r w:rsidRPr="00C24B4C">
        <w:rPr>
          <w:rStyle w:val="FootnoteReference"/>
          <w:rFonts w:ascii="Frank Ruehl CLM Medium" w:hAnsi="Frank Ruehl CLM Medium" w:cs="Frank Ruehl CLM Medium" w:hint="cs"/>
          <w:sz w:val="22"/>
          <w:szCs w:val="22"/>
          <w:rtl/>
        </w:rPr>
        <w:footnoteReference w:id="444"/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 &lt;וּמְטַפְּחוֹת</w:t>
      </w:r>
      <w:r w:rsidRPr="00C24B4C">
        <w:rPr>
          <w:rStyle w:val="FootnoteReference"/>
          <w:rFonts w:ascii="Frank Ruehl CLM Medium" w:hAnsi="Frank Ruehl CLM Medium" w:cs="Frank Ruehl CLM Medium" w:hint="cs"/>
          <w:sz w:val="22"/>
          <w:szCs w:val="22"/>
          <w:rtl/>
        </w:rPr>
        <w:footnoteReference w:id="445"/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&gt;;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>בָּזֶה וּבָזֶה לֹא</w:t>
      </w:r>
      <w:r w:rsidRPr="00C24B4C">
        <w:rPr>
          <w:rStyle w:val="FootnoteReference"/>
          <w:rFonts w:ascii="Frank Ruehl CLM Medium" w:hAnsi="Frank Ruehl CLM Medium" w:cs="Frank Ruehl CLM Medium" w:hint="cs"/>
          <w:sz w:val="22"/>
          <w:szCs w:val="22"/>
          <w:rtl/>
        </w:rPr>
        <w:footnoteReference w:id="446"/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 מְקוֹנְנוֹת.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>נִקְבַּר הַמֵּת, לֹא</w:t>
      </w:r>
      <w:r w:rsidRPr="00C24B4C">
        <w:rPr>
          <w:rStyle w:val="FootnoteReference"/>
          <w:rFonts w:ascii="Frank Ruehl CLM Medium" w:hAnsi="Frank Ruehl CLM Medium" w:cs="Frank Ruehl CLM Medium" w:hint="cs"/>
          <w:sz w:val="22"/>
          <w:szCs w:val="22"/>
          <w:rtl/>
        </w:rPr>
        <w:footnoteReference w:id="447"/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 מְעַנּוֹת וְלֹא מְטַפְּחוֹת.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>אֵי זֶה הוּא עֵינוּי</w:t>
      </w:r>
      <w:r w:rsidRPr="00C24B4C">
        <w:rPr>
          <w:rStyle w:val="FootnoteReference"/>
          <w:rFonts w:ascii="Frank Ruehl CLM Medium" w:hAnsi="Frank Ruehl CLM Medium" w:cs="Frank Ruehl CLM Medium" w:hint="cs"/>
          <w:sz w:val="22"/>
          <w:szCs w:val="22"/>
          <w:rtl/>
        </w:rPr>
        <w:footnoteReference w:id="448"/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 [</w:t>
      </w:r>
      <w:r w:rsidRPr="00C24B4C">
        <w:rPr>
          <w:rFonts w:ascii="Frank Ruehl CLM Medium" w:hAnsi="Frank Ruehl CLM Medium" w:cs="Frank Ruehl CLM Medium" w:hint="cs"/>
          <w:b/>
          <w:bCs/>
          <w:sz w:val="22"/>
          <w:szCs w:val="22"/>
          <w:rtl/>
        </w:rPr>
        <w:t>סופר: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 העינוי</w:t>
      </w:r>
      <w:r w:rsidRPr="00C24B4C">
        <w:rPr>
          <w:rStyle w:val="FootnoteReference"/>
          <w:rFonts w:ascii="Frank Ruehl CLM Medium" w:hAnsi="Frank Ruehl CLM Medium" w:cs="Frank Ruehl CLM Medium" w:hint="cs"/>
          <w:sz w:val="22"/>
          <w:szCs w:val="22"/>
          <w:rtl/>
        </w:rPr>
        <w:footnoteReference w:id="449"/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]?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>שֶׁכֻּלָּן</w:t>
      </w:r>
      <w:r w:rsidRPr="00C24B4C">
        <w:rPr>
          <w:rStyle w:val="FootnoteReference"/>
          <w:rFonts w:ascii="Frank Ruehl CLM Medium" w:hAnsi="Frank Ruehl CLM Medium" w:cs="Frank Ruehl CLM Medium" w:hint="cs"/>
          <w:sz w:val="22"/>
          <w:szCs w:val="22"/>
          <w:rtl/>
        </w:rPr>
        <w:footnoteReference w:id="450"/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 עוֹנוֹת כְּאַחַת</w:t>
      </w:r>
      <w:r w:rsidRPr="00C24B4C">
        <w:rPr>
          <w:rStyle w:val="FootnoteReference"/>
          <w:rFonts w:ascii="Frank Ruehl CLM Medium" w:hAnsi="Frank Ruehl CLM Medium" w:cs="Frank Ruehl CLM Medium" w:hint="cs"/>
          <w:sz w:val="22"/>
          <w:szCs w:val="22"/>
          <w:rtl/>
        </w:rPr>
        <w:footnoteReference w:id="451"/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;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וְקִינָה?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שֶׁאַחַת מְדַבֶּרֶת, וְכֻלָּן עוֹנוֹת אַחֲרֶיהָ,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שֶׁנֶּאֱמַר: </w:t>
      </w:r>
      <w:r w:rsidRPr="00C24B4C">
        <w:rPr>
          <w:rFonts w:ascii="Frank Ruehl CLM Medium" w:hAnsi="Frank Ruehl CLM Medium" w:cs="Frank Ruehl CLM Medium" w:hint="cs"/>
          <w:color w:val="747474" w:themeColor="background2" w:themeShade="80"/>
          <w:sz w:val="22"/>
          <w:szCs w:val="11"/>
          <w:rtl/>
        </w:rPr>
        <w:t>(</w:t>
      </w:r>
      <w:r w:rsidRPr="00C24B4C">
        <w:rPr>
          <w:rFonts w:ascii="Frank Ruehl CLM Medium" w:hAnsi="Frank Ruehl CLM Medium" w:cs="Frank Ruehl CLM Medium" w:hint="cs"/>
          <w:color w:val="747474" w:themeColor="background2" w:themeShade="80"/>
          <w:sz w:val="21"/>
          <w:szCs w:val="11"/>
          <w:rtl/>
        </w:rPr>
        <w:t>ירמיה ט, יט</w:t>
      </w:r>
      <w:r w:rsidRPr="00C24B4C">
        <w:rPr>
          <w:rFonts w:ascii="Frank Ruehl CLM Medium" w:hAnsi="Frank Ruehl CLM Medium" w:cs="Frank Ruehl CLM Medium" w:hint="cs"/>
          <w:color w:val="747474" w:themeColor="background2" w:themeShade="80"/>
          <w:sz w:val="22"/>
          <w:szCs w:val="11"/>
          <w:rtl/>
        </w:rPr>
        <w:t>)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"וְלַמֵּדְנָה בְנֹתֵיכֶם נֶהִי,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וְאִשָּׁה רְעוּתָהּ קִינָה".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>אֲבָל לֶעָתִיד לָבֹא מָהוּ</w:t>
      </w:r>
      <w:r w:rsidRPr="00C24B4C">
        <w:rPr>
          <w:rStyle w:val="FootnoteReference"/>
          <w:rFonts w:ascii="Frank Ruehl CLM Medium" w:hAnsi="Frank Ruehl CLM Medium" w:cs="Frank Ruehl CLM Medium" w:hint="cs"/>
          <w:sz w:val="22"/>
          <w:szCs w:val="22"/>
          <w:rtl/>
        </w:rPr>
        <w:footnoteReference w:id="452"/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 אוֹמֵר? </w:t>
      </w:r>
      <w:r w:rsidRPr="00C24B4C">
        <w:rPr>
          <w:rFonts w:ascii="Frank Ruehl CLM Medium" w:hAnsi="Frank Ruehl CLM Medium" w:cs="Frank Ruehl CLM Medium" w:hint="cs"/>
          <w:color w:val="747474" w:themeColor="background2" w:themeShade="80"/>
          <w:sz w:val="22"/>
          <w:szCs w:val="11"/>
          <w:rtl/>
        </w:rPr>
        <w:t>(</w:t>
      </w:r>
      <w:r w:rsidRPr="00C24B4C">
        <w:rPr>
          <w:rFonts w:ascii="Frank Ruehl CLM Medium" w:hAnsi="Frank Ruehl CLM Medium" w:cs="Frank Ruehl CLM Medium" w:hint="cs"/>
          <w:color w:val="747474" w:themeColor="background2" w:themeShade="80"/>
          <w:sz w:val="21"/>
          <w:szCs w:val="11"/>
          <w:rtl/>
        </w:rPr>
        <w:t>ישעיה כה, ח</w:t>
      </w:r>
      <w:r w:rsidRPr="00C24B4C">
        <w:rPr>
          <w:rFonts w:ascii="Frank Ruehl CLM Medium" w:hAnsi="Frank Ruehl CLM Medium" w:cs="Frank Ruehl CLM Medium" w:hint="cs"/>
          <w:color w:val="747474" w:themeColor="background2" w:themeShade="80"/>
          <w:sz w:val="22"/>
          <w:szCs w:val="11"/>
          <w:rtl/>
        </w:rPr>
        <w:t>)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 xml:space="preserve">"בִּלַּע הַמָּוֶת לָנֶצַח,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>וּמָחָה יי אֱלֹהִים דִּמְעָה מֵעַל כָּל פָּנִים" וְגוֹ</w:t>
      </w:r>
      <w:r w:rsidRPr="00C24B4C">
        <w:rPr>
          <w:rStyle w:val="FootnoteReference"/>
          <w:rFonts w:ascii="Frank Ruehl CLM Medium" w:hAnsi="Frank Ruehl CLM Medium" w:cs="Frank Ruehl CLM Medium" w:hint="cs"/>
          <w:sz w:val="22"/>
          <w:szCs w:val="22"/>
          <w:rtl/>
        </w:rPr>
        <w:footnoteReference w:id="453"/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'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>&lt;וְחֶרְפַּת עַמּוֹ יָסִיר מֵעַל כָּל הָאָרֶץ כִּי</w:t>
      </w:r>
      <w:r w:rsidRPr="00C24B4C">
        <w:rPr>
          <w:rStyle w:val="FootnoteReference"/>
          <w:rFonts w:ascii="Frank Ruehl CLM Medium" w:hAnsi="Frank Ruehl CLM Medium" w:cs="Frank Ruehl CLM Medium" w:hint="cs"/>
          <w:sz w:val="22"/>
          <w:szCs w:val="22"/>
          <w:rtl/>
        </w:rPr>
        <w:footnoteReference w:id="454"/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 יְהוָה דִּבֵּר.&gt;. </w:t>
      </w:r>
    </w:p>
    <w:p w14:paraId="5DA504BB" w14:textId="77777777" w:rsidR="009C31DA" w:rsidRPr="00C24B4C" w:rsidRDefault="009C31DA" w:rsidP="009C31DA">
      <w:pPr>
        <w:pStyle w:val="NormalWeb"/>
        <w:bidi/>
        <w:spacing w:before="0" w:beforeAutospacing="0" w:after="0" w:afterAutospacing="0" w:line="252" w:lineRule="auto"/>
        <w:rPr>
          <w:rFonts w:ascii="Frank Ruehl CLM Medium" w:hAnsi="Frank Ruehl CLM Medium" w:cs="Frank Ruehl CLM Medium"/>
          <w:sz w:val="22"/>
          <w:szCs w:val="22"/>
          <w:rtl/>
        </w:rPr>
      </w:pPr>
    </w:p>
    <w:p w14:paraId="1EB36A54" w14:textId="77777777" w:rsidR="009C31DA" w:rsidRPr="00C24B4C" w:rsidRDefault="009C31DA" w:rsidP="009C31DA">
      <w:pPr>
        <w:pStyle w:val="NormalWeb"/>
        <w:bidi/>
        <w:spacing w:before="0" w:beforeAutospacing="0" w:after="0" w:afterAutospacing="0" w:line="252" w:lineRule="auto"/>
        <w:rPr>
          <w:rFonts w:ascii="Frank Ruehl CLM Medium" w:hAnsi="Frank Ruehl CLM Medium" w:cs="Frank Ruehl CLM Medium"/>
          <w:sz w:val="22"/>
          <w:szCs w:val="22"/>
          <w:rtl/>
        </w:rPr>
      </w:pPr>
      <w:r w:rsidRPr="00C24B4C">
        <w:rPr>
          <w:rFonts w:ascii="Frank Ruehl CLM Medium" w:hAnsi="Frank Ruehl CLM Medium" w:cs="Frank Ruehl CLM Medium" w:hint="cs"/>
          <w:b/>
          <w:bCs/>
          <w:sz w:val="22"/>
          <w:szCs w:val="22"/>
          <w:rtl/>
        </w:rPr>
        <w:t>חסלת סדרא דמועד מסכתין י'ב'</w:t>
      </w:r>
      <w:r w:rsidRPr="00C24B4C">
        <w:rPr>
          <w:rStyle w:val="FootnoteReference"/>
          <w:rFonts w:ascii="Frank Ruehl CLM Medium" w:hAnsi="Frank Ruehl CLM Medium" w:cs="Frank Ruehl CLM Medium" w:hint="cs"/>
          <w:b/>
          <w:bCs/>
          <w:sz w:val="22"/>
          <w:szCs w:val="22"/>
          <w:rtl/>
        </w:rPr>
        <w:footnoteReference w:id="455"/>
      </w:r>
      <w:r w:rsidRPr="00C24B4C">
        <w:rPr>
          <w:rFonts w:ascii="Frank Ruehl CLM Medium" w:hAnsi="Frank Ruehl CLM Medium" w:cs="Frank Ruehl CLM Medium" w:hint="cs"/>
          <w:b/>
          <w:bCs/>
          <w:sz w:val="22"/>
          <w:szCs w:val="22"/>
          <w:rtl/>
        </w:rPr>
        <w:t>.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 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>שבת פר' עשרים וארבעה</w:t>
      </w:r>
      <w:r w:rsidRPr="00C24B4C">
        <w:rPr>
          <w:rStyle w:val="FootnoteReference"/>
          <w:rFonts w:ascii="Frank Ruehl CLM Medium" w:hAnsi="Frank Ruehl CLM Medium" w:cs="Frank Ruehl CLM Medium" w:hint="cs"/>
          <w:sz w:val="22"/>
          <w:szCs w:val="22"/>
          <w:rtl/>
        </w:rPr>
        <w:footnoteReference w:id="456"/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>.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>עירובין פר' עשרה.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>פסחֹ</w:t>
      </w:r>
      <w:r w:rsidRPr="00C24B4C">
        <w:rPr>
          <w:rStyle w:val="FootnoteReference"/>
          <w:rFonts w:ascii="Frank Ruehl CLM Medium" w:hAnsi="Frank Ruehl CLM Medium" w:cs="Frank Ruehl CLM Medium" w:hint="cs"/>
          <w:sz w:val="22"/>
          <w:szCs w:val="22"/>
          <w:rtl/>
        </w:rPr>
        <w:footnoteReference w:id="457"/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 פר' עשרה.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>כיפורין פר' תמנייא</w:t>
      </w:r>
      <w:r w:rsidRPr="00C24B4C">
        <w:rPr>
          <w:rStyle w:val="FootnoteReference"/>
          <w:rFonts w:ascii="Frank Ruehl CLM Medium" w:hAnsi="Frank Ruehl CLM Medium" w:cs="Frank Ruehl CLM Medium" w:hint="cs"/>
          <w:sz w:val="22"/>
          <w:szCs w:val="22"/>
          <w:rtl/>
        </w:rPr>
        <w:footnoteReference w:id="458"/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>.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>שקלים פר' תמנייא.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>סוכה פר' חמשה</w:t>
      </w:r>
      <w:r w:rsidRPr="00C24B4C">
        <w:rPr>
          <w:rStyle w:val="FootnoteReference"/>
          <w:rFonts w:ascii="Frank Ruehl CLM Medium" w:hAnsi="Frank Ruehl CLM Medium" w:cs="Frank Ruehl CLM Medium" w:hint="cs"/>
          <w:sz w:val="22"/>
          <w:szCs w:val="22"/>
          <w:rtl/>
        </w:rPr>
        <w:footnoteReference w:id="459"/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>.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>ביצה פר' חמשה.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>ראש שנה פר' ארבעה.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>תעניות פר' ארבעה.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>מגילה פר' ארבעה.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>חגיגה פר' תלתא</w:t>
      </w:r>
      <w:r w:rsidRPr="00C24B4C">
        <w:rPr>
          <w:rStyle w:val="FootnoteReference"/>
          <w:rFonts w:ascii="Frank Ruehl CLM Medium" w:hAnsi="Frank Ruehl CLM Medium" w:cs="Frank Ruehl CLM Medium" w:hint="cs"/>
          <w:sz w:val="22"/>
          <w:szCs w:val="22"/>
          <w:rtl/>
        </w:rPr>
        <w:footnoteReference w:id="460"/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>.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>משקים</w:t>
      </w:r>
      <w:r w:rsidRPr="00C24B4C">
        <w:rPr>
          <w:rStyle w:val="FootnoteReference"/>
          <w:rFonts w:ascii="Frank Ruehl CLM Medium" w:hAnsi="Frank Ruehl CLM Medium" w:cs="Frank Ruehl CLM Medium" w:hint="cs"/>
          <w:sz w:val="22"/>
          <w:szCs w:val="22"/>
          <w:rtl/>
        </w:rPr>
        <w:footnoteReference w:id="461"/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 פר' תלתא.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>סכום פרק' דמועד</w:t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br/>
        <w:t>ו'י'ש' ב'ו' פ'ח'</w:t>
      </w:r>
      <w:r w:rsidRPr="00C24B4C">
        <w:rPr>
          <w:rStyle w:val="FootnoteReference"/>
          <w:rFonts w:ascii="Frank Ruehl CLM Medium" w:hAnsi="Frank Ruehl CLM Medium" w:cs="Frank Ruehl CLM Medium" w:hint="cs"/>
          <w:sz w:val="22"/>
          <w:szCs w:val="22"/>
          <w:rtl/>
        </w:rPr>
        <w:footnoteReference w:id="462"/>
      </w:r>
      <w:r w:rsidRPr="00C24B4C">
        <w:rPr>
          <w:rFonts w:ascii="Frank Ruehl CLM Medium" w:hAnsi="Frank Ruehl CLM Medium" w:cs="Frank Ruehl CLM Medium" w:hint="cs"/>
          <w:sz w:val="22"/>
          <w:szCs w:val="22"/>
          <w:rtl/>
        </w:rPr>
        <w:t xml:space="preserve">. </w:t>
      </w:r>
    </w:p>
    <w:p w14:paraId="04771469" w14:textId="77777777" w:rsidR="00422625" w:rsidRDefault="00422625"/>
    <w:sectPr w:rsidR="00422625" w:rsidSect="00DB7117">
      <w:type w:val="continuous"/>
      <w:pgSz w:w="12240" w:h="15840"/>
      <w:pgMar w:top="1440" w:right="1440" w:bottom="1440" w:left="1440" w:header="720" w:footer="720" w:gutter="0"/>
      <w:cols w:num="2" w:space="720"/>
      <w:bidi/>
      <w:docGrid w:linePitch="360"/>
      <w15:footnoteColumns w:val="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A12F9" w14:textId="77777777" w:rsidR="00CB1739" w:rsidRDefault="00CB1739" w:rsidP="009C31DA">
      <w:pPr>
        <w:spacing w:after="0" w:line="240" w:lineRule="auto"/>
      </w:pPr>
      <w:r>
        <w:separator/>
      </w:r>
    </w:p>
  </w:endnote>
  <w:endnote w:type="continuationSeparator" w:id="0">
    <w:p w14:paraId="5A1AFDCE" w14:textId="77777777" w:rsidR="00CB1739" w:rsidRDefault="00CB1739" w:rsidP="009C31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 Ruehl CLM Medium">
    <w:panose1 w:val="02000603000000000000"/>
    <w:charset w:val="B1"/>
    <w:family w:val="auto"/>
    <w:pitch w:val="variable"/>
    <w:sig w:usb0="80000803" w:usb1="50002802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C2B030" w14:textId="77777777" w:rsidR="00CB1739" w:rsidRDefault="00CB1739" w:rsidP="009C31DA">
      <w:pPr>
        <w:spacing w:after="0" w:line="240" w:lineRule="auto"/>
      </w:pPr>
      <w:r>
        <w:separator/>
      </w:r>
    </w:p>
  </w:footnote>
  <w:footnote w:type="continuationSeparator" w:id="0">
    <w:p w14:paraId="51DFBD3D" w14:textId="77777777" w:rsidR="00CB1739" w:rsidRDefault="00CB1739" w:rsidP="009C31DA">
      <w:pPr>
        <w:spacing w:after="0" w:line="240" w:lineRule="auto"/>
      </w:pPr>
      <w:r>
        <w:continuationSeparator/>
      </w:r>
    </w:p>
  </w:footnote>
  <w:footnote w:id="1">
    <w:p w14:paraId="6402DDAC" w14:textId="77777777" w:rsidR="009C31DA" w:rsidRPr="00C154BB" w:rsidRDefault="009C31DA" w:rsidP="00C154BB">
      <w:pPr>
        <w:pStyle w:val="FootnoteText"/>
        <w:bidi/>
        <w:rPr>
          <w:rFonts w:ascii="Frank Ruehl CLM Medium" w:hAnsi="Frank Ruehl CLM Medium" w:cs="Frank Ruehl CLM Medium"/>
          <w:bCs/>
          <w:sz w:val="18"/>
          <w:szCs w:val="18"/>
        </w:rPr>
      </w:pPr>
      <w:r w:rsidRPr="00C154BB">
        <w:rPr>
          <w:rStyle w:val="FootnoteReference"/>
          <w:rFonts w:ascii="Frank Ruehl CLM Medium" w:hAnsi="Frank Ruehl CLM Medium" w:cs="Frank Ruehl CLM Medium" w:hint="cs"/>
          <w:bCs/>
          <w:sz w:val="18"/>
          <w:szCs w:val="18"/>
        </w:rPr>
        <w:footnoteRef/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 xml:space="preserve"> ‏מַשְׁקִין |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קמ׳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כלפנינו.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פר׳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>: "מועד".</w:t>
      </w:r>
    </w:p>
  </w:footnote>
  <w:footnote w:id="2">
    <w:p w14:paraId="5CFF026C" w14:textId="77777777" w:rsidR="009C31DA" w:rsidRPr="00C154BB" w:rsidRDefault="009C31DA" w:rsidP="00C154BB">
      <w:pPr>
        <w:pStyle w:val="FootnoteText"/>
        <w:bidi/>
        <w:rPr>
          <w:rFonts w:ascii="Frank Ruehl CLM Medium" w:hAnsi="Frank Ruehl CLM Medium" w:cs="Frank Ruehl CLM Medium"/>
          <w:bCs/>
          <w:sz w:val="18"/>
          <w:szCs w:val="18"/>
        </w:rPr>
      </w:pPr>
      <w:r w:rsidRPr="00C154BB">
        <w:rPr>
          <w:rStyle w:val="FootnoteReference"/>
          <w:rFonts w:ascii="Frank Ruehl CLM Medium" w:hAnsi="Frank Ruehl CLM Medium" w:cs="Frank Ruehl CLM Medium" w:hint="cs"/>
          <w:bCs/>
          <w:sz w:val="18"/>
          <w:szCs w:val="18"/>
        </w:rPr>
        <w:footnoteRef/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>‏גְשָׁמִים |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פר׳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קמ׳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"הגשמים".</w:t>
      </w:r>
    </w:p>
  </w:footnote>
  <w:footnote w:id="3">
    <w:p w14:paraId="0B31029B" w14:textId="77777777" w:rsidR="00393029" w:rsidRPr="00C154BB" w:rsidRDefault="00393029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מעין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מעיין.</w:t>
      </w:r>
    </w:p>
  </w:footnote>
  <w:footnote w:id="4">
    <w:p w14:paraId="723DA7C8" w14:textId="77777777" w:rsidR="00393029" w:rsidRPr="00C154BB" w:rsidRDefault="00393029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כתחלה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בתחלה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כתחילה.</w:t>
      </w:r>
    </w:p>
  </w:footnote>
  <w:footnote w:id="5">
    <w:p w14:paraId="425A9BB1" w14:textId="77777777" w:rsidR="00393029" w:rsidRPr="00C154BB" w:rsidRDefault="00393029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ממנו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הימנו.</w:t>
      </w:r>
    </w:p>
  </w:footnote>
  <w:footnote w:id="6">
    <w:p w14:paraId="2913AEB1" w14:textId="77777777" w:rsidR="00393029" w:rsidRPr="00C154BB" w:rsidRDefault="00393029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בית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ח'.</w:t>
      </w:r>
    </w:p>
  </w:footnote>
  <w:footnote w:id="7">
    <w:p w14:paraId="73218A86" w14:textId="77777777" w:rsidR="00393029" w:rsidRPr="00C154BB" w:rsidRDefault="00393029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ר'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רבי.</w:t>
      </w:r>
    </w:p>
  </w:footnote>
  <w:footnote w:id="8">
    <w:p w14:paraId="68CC28CB" w14:textId="77777777" w:rsidR="00393029" w:rsidRPr="00C154BB" w:rsidRDefault="00393029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וחכמים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וחכמ'.</w:t>
      </w:r>
    </w:p>
  </w:footnote>
  <w:footnote w:id="9">
    <w:p w14:paraId="7B45E629" w14:textId="77777777" w:rsidR="00393029" w:rsidRPr="00C154BB" w:rsidRDefault="00393029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או'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אומרים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אומרין.</w:t>
      </w:r>
    </w:p>
  </w:footnote>
  <w:footnote w:id="10">
    <w:p w14:paraId="439B9ABF" w14:textId="77777777" w:rsidR="00393029" w:rsidRPr="00C154BB" w:rsidRDefault="00393029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ממנו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הימנו.</w:t>
      </w:r>
    </w:p>
  </w:footnote>
  <w:footnote w:id="11">
    <w:p w14:paraId="438C61C9" w14:textId="77777777" w:rsidR="00393029" w:rsidRPr="00C154BB" w:rsidRDefault="00393029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לעזר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אלעזר.</w:t>
      </w:r>
    </w:p>
  </w:footnote>
  <w:footnote w:id="12">
    <w:p w14:paraId="7B903209" w14:textId="77777777" w:rsidR="00393029" w:rsidRPr="00C154BB" w:rsidRDefault="00393029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או'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אומ'.</w:t>
      </w:r>
    </w:p>
  </w:footnote>
  <w:footnote w:id="13">
    <w:p w14:paraId="65DC7130" w14:textId="77777777" w:rsidR="00393029" w:rsidRPr="00C154BB" w:rsidRDefault="00393029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הימנו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ממנו.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ח'.</w:t>
      </w:r>
    </w:p>
  </w:footnote>
  <w:footnote w:id="14">
    <w:p w14:paraId="54EF2A42" w14:textId="77777777" w:rsidR="00393029" w:rsidRPr="00C154BB" w:rsidRDefault="00393029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ממלין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ממלאין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ממלין [הימנו]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ממלין [ממנו].</w:t>
      </w:r>
    </w:p>
  </w:footnote>
  <w:footnote w:id="15">
    <w:p w14:paraId="76350E6C" w14:textId="77777777" w:rsidR="00393029" w:rsidRPr="00C154BB" w:rsidRDefault="00393029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ומשקין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ח'.</w:t>
      </w:r>
    </w:p>
  </w:footnote>
  <w:footnote w:id="16">
    <w:p w14:paraId="6C774D60" w14:textId="77777777" w:rsidR="00393029" w:rsidRPr="00C154BB" w:rsidRDefault="00393029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ואפי'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אפילו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אפי'.</w:t>
      </w:r>
    </w:p>
  </w:footnote>
  <w:footnote w:id="17">
    <w:p w14:paraId="37E05DBA" w14:textId="77777777" w:rsidR="00393029" w:rsidRPr="00C154BB" w:rsidRDefault="00393029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הבריכה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הברכה.</w:t>
      </w:r>
    </w:p>
  </w:footnote>
  <w:footnote w:id="18">
    <w:p w14:paraId="35787A2B" w14:textId="77777777" w:rsidR="00393029" w:rsidRPr="00C154BB" w:rsidRDefault="00393029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שנתמלאה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שנתמלאת.</w:t>
      </w:r>
    </w:p>
  </w:footnote>
  <w:footnote w:id="19">
    <w:p w14:paraId="69F3960A" w14:textId="77777777" w:rsidR="00393029" w:rsidRPr="00C154BB" w:rsidRDefault="00393029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בריכה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ברכה.</w:t>
      </w:r>
    </w:p>
  </w:footnote>
  <w:footnote w:id="20">
    <w:p w14:paraId="40CFF658" w14:textId="77777777" w:rsidR="00393029" w:rsidRPr="00C154BB" w:rsidRDefault="00393029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שניטיפה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שניטופה.</w:t>
      </w:r>
    </w:p>
  </w:footnote>
  <w:footnote w:id="21">
    <w:p w14:paraId="052A595A" w14:textId="77777777" w:rsidR="00393029" w:rsidRPr="00C154BB" w:rsidRDefault="00393029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לשדה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משדה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ושדה.</w:t>
      </w:r>
    </w:p>
  </w:footnote>
  <w:footnote w:id="22">
    <w:p w14:paraId="44B27AD5" w14:textId="77777777" w:rsidR="00393029" w:rsidRPr="00C154BB" w:rsidRDefault="00393029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הימנה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הימנו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ממנו.</w:t>
      </w:r>
    </w:p>
  </w:footnote>
  <w:footnote w:id="23">
    <w:p w14:paraId="0E1F0C82" w14:textId="77777777" w:rsidR="00393029" w:rsidRPr="00C154BB" w:rsidRDefault="00393029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ר'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רבי.</w:t>
      </w:r>
    </w:p>
  </w:footnote>
  <w:footnote w:id="24">
    <w:p w14:paraId="582F8382" w14:textId="77777777" w:rsidR="00393029" w:rsidRPr="00C154BB" w:rsidRDefault="00393029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אומ'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אומר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או'.</w:t>
      </w:r>
    </w:p>
  </w:footnote>
  <w:footnote w:id="25">
    <w:p w14:paraId="31D4F97B" w14:textId="77777777" w:rsidR="00393029" w:rsidRPr="00C154BB" w:rsidRDefault="00393029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בריכות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ערוגות.</w:t>
      </w:r>
    </w:p>
  </w:footnote>
  <w:footnote w:id="26">
    <w:p w14:paraId="5273A2B3" w14:textId="77777777" w:rsidR="00393029" w:rsidRPr="00C154BB" w:rsidRDefault="00393029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גבי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גב.</w:t>
      </w:r>
    </w:p>
  </w:footnote>
  <w:footnote w:id="27">
    <w:p w14:paraId="39357DA7" w14:textId="77777777" w:rsidR="00393029" w:rsidRPr="00C154BB" w:rsidRDefault="00393029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העליונה לתחתונה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התחתונה לעליונה (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על העליונה) [וישקה].</w:t>
      </w:r>
    </w:p>
  </w:footnote>
  <w:footnote w:id="28">
    <w:p w14:paraId="5422343A" w14:textId="77777777" w:rsidR="00393029" w:rsidRPr="00C154BB" w:rsidRDefault="00393029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לתחתונה1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לתחתונה [ומשקה].</w:t>
      </w:r>
    </w:p>
  </w:footnote>
  <w:footnote w:id="29">
    <w:p w14:paraId="3F3A76A1" w14:textId="77777777" w:rsidR="00393029" w:rsidRPr="00C154BB" w:rsidRDefault="00393029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משקה הוא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יזלף.</w:t>
      </w:r>
    </w:p>
  </w:footnote>
  <w:footnote w:id="30">
    <w:p w14:paraId="40E5C4FF" w14:textId="77777777" w:rsidR="00393029" w:rsidRPr="00C154BB" w:rsidRDefault="00393029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לתחתונה2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לתחתונה [וישקה (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וישק')].</w:t>
      </w:r>
    </w:p>
  </w:footnote>
  <w:footnote w:id="31">
    <w:p w14:paraId="49C3418E" w14:textId="77777777" w:rsidR="00393029" w:rsidRPr="00C154BB" w:rsidRDefault="00393029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שמעון בן לעזר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אלעזר בר' שמעון.</w:t>
      </w:r>
    </w:p>
  </w:footnote>
  <w:footnote w:id="32">
    <w:p w14:paraId="62B6B309" w14:textId="77777777" w:rsidR="00393029" w:rsidRPr="00C154BB" w:rsidRDefault="00393029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לעזר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אלעזר.</w:t>
      </w:r>
    </w:p>
  </w:footnote>
  <w:footnote w:id="33">
    <w:p w14:paraId="15FF40EE" w14:textId="77777777" w:rsidR="00393029" w:rsidRPr="00C154BB" w:rsidRDefault="00393029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אומ'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אומר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או'.</w:t>
      </w:r>
    </w:p>
  </w:footnote>
  <w:footnote w:id="34">
    <w:p w14:paraId="7C6AAA12" w14:textId="77777777" w:rsidR="00393029" w:rsidRPr="00C154BB" w:rsidRDefault="00393029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על הגבוה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לגבוה.</w:t>
      </w:r>
    </w:p>
  </w:footnote>
  <w:footnote w:id="35">
    <w:p w14:paraId="230B7CE9" w14:textId="77777777" w:rsidR="00393029" w:rsidRPr="00C154BB" w:rsidRDefault="00393029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וישקה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וישקנה.</w:t>
      </w:r>
    </w:p>
  </w:footnote>
  <w:footnote w:id="36">
    <w:p w14:paraId="0AC3C09A" w14:textId="77777777" w:rsidR="00393029" w:rsidRPr="00C154BB" w:rsidRDefault="00393029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אבל... ומשקה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ח'.</w:t>
      </w:r>
    </w:p>
  </w:footnote>
  <w:footnote w:id="37">
    <w:p w14:paraId="12C09224" w14:textId="77777777" w:rsidR="00393029" w:rsidRPr="00C154BB" w:rsidRDefault="00393029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ומשקה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ומשק'.</w:t>
      </w:r>
    </w:p>
  </w:footnote>
  <w:footnote w:id="38">
    <w:p w14:paraId="57BBEDF7" w14:textId="77777777" w:rsidR="00890A69" w:rsidRPr="00C154BB" w:rsidRDefault="00890A69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מרבצין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מרצפין.</w:t>
      </w:r>
    </w:p>
  </w:footnote>
  <w:footnote w:id="39">
    <w:p w14:paraId="5FA5100B" w14:textId="77777777" w:rsidR="00890A69" w:rsidRPr="00C154BB" w:rsidRDefault="00890A69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אילו (ב"פ)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אלו.</w:t>
      </w:r>
    </w:p>
  </w:footnote>
  <w:footnote w:id="40">
    <w:p w14:paraId="5A6564BD" w14:textId="77777777" w:rsidR="00890A69" w:rsidRPr="00C154BB" w:rsidRDefault="00890A69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עגיות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עוגיות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עוגות.</w:t>
      </w:r>
    </w:p>
  </w:footnote>
  <w:footnote w:id="41">
    <w:p w14:paraId="7ED69254" w14:textId="77777777" w:rsidR="00890A69" w:rsidRPr="00C154BB" w:rsidRDefault="00890A69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בדידין </w:t>
      </w:r>
      <w:r w:rsidRPr="00C154BB">
        <w:rPr>
          <w:sz w:val="18"/>
          <w:szCs w:val="18"/>
          <w:rtl/>
        </w:rPr>
        <w:t xml:space="preserve"> | כ"ה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.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[הן] בדידין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הבדידין </w:t>
      </w:r>
      <w:r w:rsidRPr="00C154BB">
        <w:rPr>
          <w:i/>
          <w:iCs/>
          <w:sz w:val="18"/>
          <w:szCs w:val="18"/>
          <w:rtl/>
        </w:rPr>
        <w:t>ב</w:t>
      </w:r>
      <w:r w:rsidRPr="00C154BB">
        <w:rPr>
          <w:sz w:val="18"/>
          <w:szCs w:val="18"/>
          <w:rtl/>
        </w:rPr>
        <w:t xml:space="preserve"> ברידין.</w:t>
      </w:r>
    </w:p>
  </w:footnote>
  <w:footnote w:id="42">
    <w:p w14:paraId="08B8A165" w14:textId="77777777" w:rsidR="00890A69" w:rsidRPr="00C154BB" w:rsidRDefault="00890A69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שבעיקרי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שבעיקר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שבעקרי.</w:t>
      </w:r>
    </w:p>
  </w:footnote>
  <w:footnote w:id="43">
    <w:p w14:paraId="2E14635A" w14:textId="77777777" w:rsidR="00890A69" w:rsidRPr="00C154BB" w:rsidRDefault="00890A69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מותרין... במועד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ח'.</w:t>
      </w:r>
    </w:p>
  </w:footnote>
  <w:footnote w:id="44">
    <w:p w14:paraId="5F344E5B" w14:textId="77777777" w:rsidR="00890A69" w:rsidRPr="00C154BB" w:rsidRDefault="00890A69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ומשמטין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ומשמשין.</w:t>
      </w:r>
    </w:p>
  </w:footnote>
  <w:footnote w:id="45">
    <w:p w14:paraId="74AEF104" w14:textId="77777777" w:rsidR="00890A69" w:rsidRPr="00C154BB" w:rsidRDefault="00890A69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אותן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אותו.</w:t>
      </w:r>
    </w:p>
  </w:footnote>
  <w:footnote w:id="46">
    <w:p w14:paraId="76611F3C" w14:textId="77777777" w:rsidR="00890A69" w:rsidRPr="00C154BB" w:rsidRDefault="00890A69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שאין אבד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שאינו אבוד.</w:t>
      </w:r>
    </w:p>
  </w:footnote>
  <w:footnote w:id="47">
    <w:p w14:paraId="06F83983" w14:textId="77777777" w:rsidR="00890A69" w:rsidRPr="00C154BB" w:rsidRDefault="00890A69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עושי'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עושין.</w:t>
      </w:r>
    </w:p>
  </w:footnote>
  <w:footnote w:id="48">
    <w:p w14:paraId="7BC2FBAD" w14:textId="77777777" w:rsidR="00890A69" w:rsidRPr="00C154BB" w:rsidRDefault="00890A69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מוכר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משכיר.</w:t>
      </w:r>
    </w:p>
  </w:footnote>
  <w:footnote w:id="49">
    <w:p w14:paraId="023E18AF" w14:textId="77777777" w:rsidR="00890A69" w:rsidRPr="00C154BB" w:rsidRDefault="00890A69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עינתו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עוגתו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עונַתו.</w:t>
      </w:r>
    </w:p>
  </w:footnote>
  <w:footnote w:id="50">
    <w:p w14:paraId="23459637" w14:textId="77777777" w:rsidR="00890A69" w:rsidRPr="00C154BB" w:rsidRDefault="00890A69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עמו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ממנו.</w:t>
      </w:r>
    </w:p>
  </w:footnote>
  <w:footnote w:id="51">
    <w:p w14:paraId="3E0CDB80" w14:textId="77777777" w:rsidR="009C31DA" w:rsidRPr="00C154BB" w:rsidRDefault="009C31DA" w:rsidP="00C154BB">
      <w:pPr>
        <w:pStyle w:val="FootnoteText"/>
        <w:bidi/>
        <w:rPr>
          <w:rFonts w:ascii="Frank Ruehl CLM Medium" w:hAnsi="Frank Ruehl CLM Medium" w:cs="Frank Ruehl CLM Medium"/>
          <w:bCs/>
          <w:sz w:val="18"/>
          <w:szCs w:val="18"/>
        </w:rPr>
      </w:pPr>
      <w:r w:rsidRPr="00C154BB">
        <w:rPr>
          <w:rStyle w:val="FootnoteReference"/>
          <w:rFonts w:ascii="Frank Ruehl CLM Medium" w:hAnsi="Frank Ruehl CLM Medium" w:cs="Frank Ruehl CLM Medium" w:hint="cs"/>
          <w:bCs/>
          <w:sz w:val="18"/>
          <w:szCs w:val="18"/>
        </w:rPr>
        <w:footnoteRef/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>‏אֶלְעָזָר |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סופר וכן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פר׳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קמ׳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"לעזר".</w:t>
      </w:r>
    </w:p>
  </w:footnote>
  <w:footnote w:id="52">
    <w:p w14:paraId="0E4D976B" w14:textId="77777777" w:rsidR="009C31DA" w:rsidRPr="00C154BB" w:rsidRDefault="009C31DA" w:rsidP="00C154BB">
      <w:pPr>
        <w:pStyle w:val="FootnoteText"/>
        <w:bidi/>
        <w:rPr>
          <w:rFonts w:ascii="Frank Ruehl CLM Medium" w:hAnsi="Frank Ruehl CLM Medium" w:cs="Frank Ruehl CLM Medium"/>
          <w:bCs/>
          <w:sz w:val="18"/>
          <w:szCs w:val="18"/>
        </w:rPr>
      </w:pPr>
      <w:r w:rsidRPr="00C154BB">
        <w:rPr>
          <w:rStyle w:val="FootnoteReference"/>
          <w:rFonts w:ascii="Frank Ruehl CLM Medium" w:hAnsi="Frank Ruehl CLM Medium" w:cs="Frank Ruehl CLM Medium" w:hint="cs"/>
          <w:bCs/>
          <w:sz w:val="18"/>
          <w:szCs w:val="18"/>
        </w:rPr>
        <w:footnoteRef/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>‏אֶת |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מכאן השמיט הסופר מחמת הדומות "את-את" וגם הנקדן לא תיקן. מגיה מאוחר תיקן זאת תוך ביצוע שינויי נוסח. ההשלמה כאן היא על פי נוסח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פר׳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קמ׳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>, ולא לפי המגיה המאוחר.</w:t>
      </w:r>
    </w:p>
  </w:footnote>
  <w:footnote w:id="53">
    <w:p w14:paraId="51B69626" w14:textId="77777777" w:rsidR="009C31DA" w:rsidRPr="00C154BB" w:rsidRDefault="009C31DA" w:rsidP="00C154BB">
      <w:pPr>
        <w:pStyle w:val="FootnoteText"/>
        <w:bidi/>
        <w:rPr>
          <w:rFonts w:ascii="Frank Ruehl CLM Medium" w:hAnsi="Frank Ruehl CLM Medium" w:cs="Frank Ruehl CLM Medium"/>
          <w:bCs/>
          <w:sz w:val="18"/>
          <w:szCs w:val="18"/>
        </w:rPr>
      </w:pPr>
      <w:r w:rsidRPr="00C154BB">
        <w:rPr>
          <w:rStyle w:val="FootnoteReference"/>
          <w:rFonts w:ascii="Frank Ruehl CLM Medium" w:hAnsi="Frank Ruehl CLM Medium" w:cs="Frank Ruehl CLM Medium" w:hint="cs"/>
          <w:bCs/>
          <w:sz w:val="18"/>
          <w:szCs w:val="18"/>
        </w:rPr>
        <w:footnoteRef/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>‏בַּמוֹעֵד |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כך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פר׳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קמ׳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>. מילה זו חסרה בנוסח המגיה המאוחר.</w:t>
      </w:r>
    </w:p>
  </w:footnote>
  <w:footnote w:id="54">
    <w:p w14:paraId="64AB0512" w14:textId="77777777" w:rsidR="009C31DA" w:rsidRPr="00C154BB" w:rsidRDefault="009C31DA" w:rsidP="00C154BB">
      <w:pPr>
        <w:pStyle w:val="FootnoteText"/>
        <w:bidi/>
        <w:rPr>
          <w:rFonts w:ascii="Frank Ruehl CLM Medium" w:hAnsi="Frank Ruehl CLM Medium" w:cs="Frank Ruehl CLM Medium"/>
          <w:bCs/>
          <w:sz w:val="18"/>
          <w:szCs w:val="18"/>
        </w:rPr>
      </w:pPr>
      <w:r w:rsidRPr="00C154BB">
        <w:rPr>
          <w:rStyle w:val="FootnoteReference"/>
          <w:rFonts w:ascii="Frank Ruehl CLM Medium" w:hAnsi="Frank Ruehl CLM Medium" w:cs="Frank Ruehl CLM Medium" w:hint="cs"/>
          <w:bCs/>
          <w:sz w:val="18"/>
          <w:szCs w:val="18"/>
        </w:rPr>
        <w:footnoteRef/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>‏כְּלֵי |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"כל כלי" כך גם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פר׳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קמ׳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>. בנוסח המגיה המאוחר: "קילקולי</w:t>
      </w:r>
      <w:r w:rsidRPr="00C154BB">
        <w:rPr>
          <w:rFonts w:ascii="Frank Ruehl CLM Medium" w:hAnsi="Frank Ruehl CLM Medium" w:cs="Frank Ruehl CLM Medium" w:hint="cs"/>
          <w:sz w:val="18"/>
          <w:szCs w:val="18"/>
        </w:rPr>
        <w:t>".</w:t>
      </w:r>
    </w:p>
  </w:footnote>
  <w:footnote w:id="55">
    <w:p w14:paraId="0FEE7881" w14:textId="77777777" w:rsidR="009C31DA" w:rsidRPr="00C154BB" w:rsidRDefault="009C31DA" w:rsidP="00C154BB">
      <w:pPr>
        <w:pStyle w:val="FootnoteText"/>
        <w:bidi/>
        <w:rPr>
          <w:rFonts w:ascii="Frank Ruehl CLM Medium" w:hAnsi="Frank Ruehl CLM Medium" w:cs="Frank Ruehl CLM Medium"/>
          <w:bCs/>
          <w:sz w:val="18"/>
          <w:szCs w:val="18"/>
        </w:rPr>
      </w:pPr>
      <w:r w:rsidRPr="00C154BB">
        <w:rPr>
          <w:rStyle w:val="FootnoteReference"/>
          <w:rFonts w:ascii="Frank Ruehl CLM Medium" w:hAnsi="Frank Ruehl CLM Medium" w:cs="Frank Ruehl CLM Medium" w:hint="cs"/>
          <w:bCs/>
          <w:sz w:val="18"/>
          <w:szCs w:val="18"/>
        </w:rPr>
        <w:footnoteRef/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>‏עַל |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כך גם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פר׳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קמ׳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>.</w:t>
      </w:r>
    </w:p>
  </w:footnote>
  <w:footnote w:id="56">
    <w:p w14:paraId="4A91B518" w14:textId="77777777" w:rsidR="009C31DA" w:rsidRPr="00C154BB" w:rsidRDefault="009C31DA" w:rsidP="00C154BB">
      <w:pPr>
        <w:pStyle w:val="FootnoteText"/>
        <w:bidi/>
        <w:rPr>
          <w:rFonts w:ascii="Frank Ruehl CLM Medium" w:hAnsi="Frank Ruehl CLM Medium" w:cs="Frank Ruehl CLM Medium"/>
          <w:bCs/>
          <w:sz w:val="18"/>
          <w:szCs w:val="18"/>
        </w:rPr>
      </w:pPr>
      <w:r w:rsidRPr="00C154BB">
        <w:rPr>
          <w:rStyle w:val="FootnoteReference"/>
          <w:rFonts w:ascii="Frank Ruehl CLM Medium" w:hAnsi="Frank Ruehl CLM Medium" w:cs="Frank Ruehl CLM Medium" w:hint="cs"/>
          <w:bCs/>
          <w:sz w:val="18"/>
          <w:szCs w:val="18"/>
        </w:rPr>
        <w:footnoteRef/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>‏וַחֲכָמִים |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כך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פר׳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קמ׳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>. מילה זו נשמטה לסופר והושלמה ע"י מגיה מאוחר.</w:t>
      </w:r>
    </w:p>
  </w:footnote>
  <w:footnote w:id="57">
    <w:p w14:paraId="52DD3774" w14:textId="77777777" w:rsidR="009C31DA" w:rsidRPr="00C154BB" w:rsidRDefault="009C31DA" w:rsidP="00C154BB">
      <w:pPr>
        <w:pStyle w:val="FootnoteText"/>
        <w:bidi/>
        <w:rPr>
          <w:rFonts w:ascii="Frank Ruehl CLM Medium" w:hAnsi="Frank Ruehl CLM Medium" w:cs="Frank Ruehl CLM Medium"/>
          <w:bCs/>
          <w:sz w:val="18"/>
          <w:szCs w:val="18"/>
        </w:rPr>
      </w:pPr>
      <w:r w:rsidRPr="00C154BB">
        <w:rPr>
          <w:rStyle w:val="FootnoteReference"/>
          <w:rFonts w:ascii="Frank Ruehl CLM Medium" w:hAnsi="Frank Ruehl CLM Medium" w:cs="Frank Ruehl CLM Medium" w:hint="cs"/>
          <w:bCs/>
          <w:sz w:val="18"/>
          <w:szCs w:val="18"/>
        </w:rPr>
        <w:footnoteRef/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>‏הָאֵשּׁוּת |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סופר: "האישות".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פר׳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קמ׳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"האשות" (חסר יו"ד), וב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פר׳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האל"ף מנוקדת בפתח (או בצירי מחובר).</w:t>
      </w:r>
    </w:p>
  </w:footnote>
  <w:footnote w:id="58">
    <w:p w14:paraId="0BA53FE6" w14:textId="77777777" w:rsidR="009C31DA" w:rsidRPr="00C154BB" w:rsidRDefault="009C31DA" w:rsidP="00C154BB">
      <w:pPr>
        <w:pStyle w:val="FootnoteText"/>
        <w:bidi/>
        <w:rPr>
          <w:rFonts w:ascii="Frank Ruehl CLM Medium" w:hAnsi="Frank Ruehl CLM Medium" w:cs="Frank Ruehl CLM Medium"/>
          <w:bCs/>
          <w:sz w:val="18"/>
          <w:szCs w:val="18"/>
        </w:rPr>
      </w:pPr>
      <w:r w:rsidRPr="00C154BB">
        <w:rPr>
          <w:rStyle w:val="FootnoteReference"/>
          <w:rFonts w:ascii="Frank Ruehl CLM Medium" w:hAnsi="Frank Ruehl CLM Medium" w:cs="Frank Ruehl CLM Medium" w:hint="cs"/>
          <w:bCs/>
          <w:sz w:val="18"/>
          <w:szCs w:val="18"/>
        </w:rPr>
        <w:footnoteRef/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>‏מִשְּׂדֵה |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פר׳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קמ׳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>: "בשדה" וכן בכל המשנה.</w:t>
      </w:r>
    </w:p>
  </w:footnote>
  <w:footnote w:id="59">
    <w:p w14:paraId="0E8E7E90" w14:textId="77777777" w:rsidR="002F4602" w:rsidRPr="00C154BB" w:rsidRDefault="002F4602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תוהב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תוחב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תוחם.</w:t>
      </w:r>
    </w:p>
  </w:footnote>
  <w:footnote w:id="60">
    <w:p w14:paraId="0B9A00FB" w14:textId="77777777" w:rsidR="002F4602" w:rsidRPr="00C154BB" w:rsidRDefault="002F4602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ומרדיד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ומרַדַּד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ומקדיר.</w:t>
      </w:r>
    </w:p>
  </w:footnote>
  <w:footnote w:id="61">
    <w:p w14:paraId="2E24462C" w14:textId="77777777" w:rsidR="002F4602" w:rsidRPr="00C154BB" w:rsidRDefault="002F4602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תחתיו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תחתיה.</w:t>
      </w:r>
    </w:p>
  </w:footnote>
  <w:footnote w:id="62">
    <w:p w14:paraId="6428268F" w14:textId="77777777" w:rsidR="002F4602" w:rsidRPr="00C154BB" w:rsidRDefault="002F4602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זה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זו.</w:t>
      </w:r>
    </w:p>
  </w:footnote>
  <w:footnote w:id="63">
    <w:p w14:paraId="735C231F" w14:textId="77777777" w:rsidR="002F4602" w:rsidRPr="00C154BB" w:rsidRDefault="002F4602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לבן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ח'.</w:t>
      </w:r>
    </w:p>
  </w:footnote>
  <w:footnote w:id="64">
    <w:p w14:paraId="30BC6109" w14:textId="77777777" w:rsidR="002F4602" w:rsidRPr="00C154BB" w:rsidRDefault="002F4602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היה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שהיה.</w:t>
      </w:r>
    </w:p>
  </w:footnote>
  <w:footnote w:id="65">
    <w:p w14:paraId="408D3CA3" w14:textId="77777777" w:rsidR="002F4602" w:rsidRPr="00C154BB" w:rsidRDefault="002F4602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יהודה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מאיר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יהוד'.</w:t>
      </w:r>
    </w:p>
  </w:footnote>
  <w:footnote w:id="66">
    <w:p w14:paraId="3A02FE5C" w14:textId="77777777" w:rsidR="002F4602" w:rsidRPr="00C154BB" w:rsidRDefault="002F4602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הסמוכה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סמוכה.</w:t>
      </w:r>
    </w:p>
  </w:footnote>
  <w:footnote w:id="67">
    <w:p w14:paraId="1FE4E478" w14:textId="77777777" w:rsidR="002F4602" w:rsidRPr="00C154BB" w:rsidRDefault="002F4602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השלחין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השלוחין.</w:t>
      </w:r>
    </w:p>
  </w:footnote>
  <w:footnote w:id="68">
    <w:p w14:paraId="2B1D894A" w14:textId="77777777" w:rsidR="002F4602" w:rsidRPr="00C154BB" w:rsidRDefault="002F4602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ולא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לא.</w:t>
      </w:r>
    </w:p>
  </w:footnote>
  <w:footnote w:id="69">
    <w:p w14:paraId="2728B07B" w14:textId="77777777" w:rsidR="002F4602" w:rsidRPr="00C154BB" w:rsidRDefault="002F4602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הסמוכה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סמוכה.</w:t>
      </w:r>
    </w:p>
  </w:footnote>
  <w:footnote w:id="70">
    <w:p w14:paraId="5F0714EE" w14:textId="77777777" w:rsidR="002F4602" w:rsidRPr="00C154BB" w:rsidRDefault="002F4602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נמלים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הנמלים.</w:t>
      </w:r>
    </w:p>
  </w:footnote>
  <w:footnote w:id="71">
    <w:p w14:paraId="2DBADBC8" w14:textId="77777777" w:rsidR="002F4602" w:rsidRPr="00C154BB" w:rsidRDefault="002F4602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כיצד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ח'.</w:t>
      </w:r>
    </w:p>
  </w:footnote>
  <w:footnote w:id="72">
    <w:p w14:paraId="748E6204" w14:textId="77777777" w:rsidR="002F4602" w:rsidRPr="00C154BB" w:rsidRDefault="002F4602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מחריבין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מחרבין [חורי נמלי']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מחריבין [הורי הנמלים במועד].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ח'.</w:t>
      </w:r>
    </w:p>
  </w:footnote>
  <w:footnote w:id="73">
    <w:p w14:paraId="3447C1E6" w14:textId="77777777" w:rsidR="002F4602" w:rsidRPr="00C154BB" w:rsidRDefault="002F4602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אדם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ח'.</w:t>
      </w:r>
    </w:p>
  </w:footnote>
  <w:footnote w:id="74">
    <w:p w14:paraId="3FE66C5F" w14:textId="77777777" w:rsidR="002F4602" w:rsidRPr="00C154BB" w:rsidRDefault="002F4602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לתוך חורו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לחורו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בחורו.</w:t>
      </w:r>
    </w:p>
  </w:footnote>
  <w:footnote w:id="75">
    <w:p w14:paraId="562FA020" w14:textId="77777777" w:rsidR="002F4602" w:rsidRPr="00C154BB" w:rsidRDefault="002F4602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גבי פשתן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הפשתן.</w:t>
      </w:r>
    </w:p>
  </w:footnote>
  <w:footnote w:id="76">
    <w:p w14:paraId="7C1ED618" w14:textId="77777777" w:rsidR="002F4602" w:rsidRPr="00C154BB" w:rsidRDefault="002F4602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ונחיל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נחיל.</w:t>
      </w:r>
    </w:p>
  </w:footnote>
  <w:footnote w:id="77">
    <w:p w14:paraId="46085B31" w14:textId="77777777" w:rsidR="002F4602" w:rsidRPr="00C154BB" w:rsidRDefault="002F4602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של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ח'.</w:t>
      </w:r>
    </w:p>
  </w:footnote>
  <w:footnote w:id="78">
    <w:p w14:paraId="499F4609" w14:textId="77777777" w:rsidR="002F4602" w:rsidRPr="00C154BB" w:rsidRDefault="002F4602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מחזירין </w:t>
      </w:r>
      <w:r w:rsidRPr="00C154BB">
        <w:rPr>
          <w:sz w:val="18"/>
          <w:szCs w:val="18"/>
          <w:rtl/>
        </w:rPr>
        <w:t xml:space="preserve"> | כ"ה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. </w:t>
      </w:r>
      <w:r w:rsidRPr="00C154BB">
        <w:rPr>
          <w:i/>
          <w:iCs/>
          <w:sz w:val="18"/>
          <w:szCs w:val="18"/>
          <w:rtl/>
        </w:rPr>
        <w:t>ב</w:t>
      </w:r>
      <w:r w:rsidRPr="00C154BB">
        <w:rPr>
          <w:sz w:val="18"/>
          <w:szCs w:val="18"/>
          <w:rtl/>
        </w:rPr>
        <w:t xml:space="preserve"> ח'.</w:t>
      </w:r>
    </w:p>
  </w:footnote>
  <w:footnote w:id="79">
    <w:p w14:paraId="7E4E9BEF" w14:textId="77777777" w:rsidR="002F4602" w:rsidRPr="00C154BB" w:rsidRDefault="002F4602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כותלו גוהה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כותלי גואה.</w:t>
      </w:r>
    </w:p>
  </w:footnote>
  <w:footnote w:id="80">
    <w:p w14:paraId="28C129C5" w14:textId="77777777" w:rsidR="002F4602" w:rsidRPr="00C154BB" w:rsidRDefault="002F4602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סכנת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סכנה.</w:t>
      </w:r>
    </w:p>
  </w:footnote>
  <w:footnote w:id="81">
    <w:p w14:paraId="156C2D7B" w14:textId="77777777" w:rsidR="002F4602" w:rsidRPr="00C154BB" w:rsidRDefault="002F4602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גדרוה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גדרה.</w:t>
      </w:r>
    </w:p>
  </w:footnote>
  <w:footnote w:id="82">
    <w:p w14:paraId="57C477FC" w14:textId="77777777" w:rsidR="002F4602" w:rsidRPr="00C154BB" w:rsidRDefault="002F4602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אם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ח'.</w:t>
      </w:r>
    </w:p>
  </w:footnote>
  <w:footnote w:id="83">
    <w:p w14:paraId="273BF3A9" w14:textId="77777777" w:rsidR="002F4602" w:rsidRPr="00C154BB" w:rsidRDefault="002F4602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סותרה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סותרו.</w:t>
      </w:r>
    </w:p>
  </w:footnote>
  <w:footnote w:id="84">
    <w:p w14:paraId="5D911D77" w14:textId="77777777" w:rsidR="009C31DA" w:rsidRPr="00C154BB" w:rsidRDefault="009C31DA" w:rsidP="00C154BB">
      <w:pPr>
        <w:pStyle w:val="FootnoteText"/>
        <w:bidi/>
        <w:rPr>
          <w:rFonts w:ascii="Frank Ruehl CLM Medium" w:hAnsi="Frank Ruehl CLM Medium" w:cs="Frank Ruehl CLM Medium"/>
          <w:bCs/>
          <w:sz w:val="18"/>
          <w:szCs w:val="18"/>
        </w:rPr>
      </w:pPr>
      <w:r w:rsidRPr="00C154BB">
        <w:rPr>
          <w:rStyle w:val="FootnoteReference"/>
          <w:rFonts w:ascii="Frank Ruehl CLM Medium" w:hAnsi="Frank Ruehl CLM Medium" w:cs="Frank Ruehl CLM Medium" w:hint="cs"/>
          <w:bCs/>
          <w:sz w:val="18"/>
          <w:szCs w:val="18"/>
        </w:rPr>
        <w:footnoteRef/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>‏כַּתְּחִלָּה |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כך גם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פר׳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קמ׳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>. ייתכן שהסופר כתב "בתחילה".</w:t>
      </w:r>
    </w:p>
  </w:footnote>
  <w:footnote w:id="85">
    <w:p w14:paraId="23243FF0" w14:textId="77777777" w:rsidR="009C31DA" w:rsidRPr="00C154BB" w:rsidRDefault="009C31DA" w:rsidP="00C154BB">
      <w:pPr>
        <w:pStyle w:val="FootnoteText"/>
        <w:bidi/>
        <w:spacing w:line="220" w:lineRule="exact"/>
        <w:rPr>
          <w:rFonts w:ascii="Frank Ruehl CLM Medium" w:hAnsi="Frank Ruehl CLM Medium" w:cs="Frank Ruehl CLM Medium"/>
          <w:bCs/>
          <w:sz w:val="18"/>
          <w:szCs w:val="18"/>
        </w:rPr>
      </w:pPr>
      <w:r w:rsidRPr="00C154BB">
        <w:rPr>
          <w:rStyle w:val="FootnoteReference"/>
          <w:rFonts w:ascii="Frank Ruehl CLM Medium" w:hAnsi="Frank Ruehl CLM Medium" w:cs="Frank Ruehl CLM Medium" w:hint="cs"/>
          <w:bCs/>
          <w:sz w:val="18"/>
          <w:szCs w:val="18"/>
        </w:rPr>
        <w:footnoteRef/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>‏שֶׁשִּׂמְחָה |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סופר: "שהשמחה"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פר׳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קמ׳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>: "שהיא שמחה". וכן להלן משנה ז'</w:t>
      </w:r>
    </w:p>
  </w:footnote>
  <w:footnote w:id="86">
    <w:p w14:paraId="74506860" w14:textId="77777777" w:rsidR="007135EF" w:rsidRPr="00C154BB" w:rsidRDefault="007135EF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אין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אם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אינו.</w:t>
      </w:r>
    </w:p>
  </w:footnote>
  <w:footnote w:id="87">
    <w:p w14:paraId="4BC1332B" w14:textId="77777777" w:rsidR="007135EF" w:rsidRPr="00C154BB" w:rsidRDefault="007135EF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נזקק (ב"פ)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נזקקין.</w:t>
      </w:r>
    </w:p>
  </w:footnote>
  <w:footnote w:id="88">
    <w:p w14:paraId="4DD4E20B" w14:textId="77777777" w:rsidR="007135EF" w:rsidRPr="00C154BB" w:rsidRDefault="007135EF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להקל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להחמיר.</w:t>
      </w:r>
    </w:p>
  </w:footnote>
  <w:footnote w:id="89">
    <w:p w14:paraId="7AF0AFA3" w14:textId="77777777" w:rsidR="007135EF" w:rsidRPr="00C154BB" w:rsidRDefault="007135EF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ואין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אבל.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ח'.</w:t>
      </w:r>
    </w:p>
  </w:footnote>
  <w:footnote w:id="90">
    <w:p w14:paraId="7E8EF2C7" w14:textId="77777777" w:rsidR="007135EF" w:rsidRPr="00C154BB" w:rsidRDefault="007135EF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להחמיר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להקל.</w:t>
      </w:r>
    </w:p>
  </w:footnote>
  <w:footnote w:id="91">
    <w:p w14:paraId="4D04B228" w14:textId="77777777" w:rsidR="007135EF" w:rsidRPr="00C154BB" w:rsidRDefault="007135EF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אמ'... במוחלט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ח'.</w:t>
      </w:r>
    </w:p>
  </w:footnote>
  <w:footnote w:id="92">
    <w:p w14:paraId="110182BE" w14:textId="77777777" w:rsidR="007135EF" w:rsidRPr="00C154BB" w:rsidRDefault="007135EF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מאיר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יוסי.</w:t>
      </w:r>
    </w:p>
  </w:footnote>
  <w:footnote w:id="93">
    <w:p w14:paraId="020160BC" w14:textId="77777777" w:rsidR="007135EF" w:rsidRPr="00C154BB" w:rsidRDefault="007135EF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יוסה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יוסי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מאיר.</w:t>
      </w:r>
    </w:p>
  </w:footnote>
  <w:footnote w:id="94">
    <w:p w14:paraId="40B5AEA2" w14:textId="77777777" w:rsidR="009C31DA" w:rsidRPr="00C154BB" w:rsidRDefault="009C31DA" w:rsidP="00C154BB">
      <w:pPr>
        <w:pStyle w:val="FootnoteText"/>
        <w:bidi/>
        <w:rPr>
          <w:rFonts w:ascii="Frank Ruehl CLM Medium" w:hAnsi="Frank Ruehl CLM Medium" w:cs="Frank Ruehl CLM Medium"/>
          <w:bCs/>
          <w:sz w:val="18"/>
          <w:szCs w:val="18"/>
        </w:rPr>
      </w:pPr>
      <w:r w:rsidRPr="00C154BB">
        <w:rPr>
          <w:rStyle w:val="FootnoteReference"/>
          <w:rFonts w:ascii="Frank Ruehl CLM Medium" w:hAnsi="Frank Ruehl CLM Medium" w:cs="Frank Ruehl CLM Medium" w:hint="cs"/>
          <w:bCs/>
          <w:sz w:val="18"/>
          <w:szCs w:val="18"/>
        </w:rPr>
        <w:footnoteRef/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>‏כּוּכִּים |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כך מנוקד גם ב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פר׳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>.</w:t>
      </w:r>
    </w:p>
  </w:footnote>
  <w:footnote w:id="95">
    <w:p w14:paraId="14F94B87" w14:textId="77777777" w:rsidR="009C31DA" w:rsidRPr="00C154BB" w:rsidRDefault="009C31DA" w:rsidP="00C154BB">
      <w:pPr>
        <w:pStyle w:val="FootnoteText"/>
        <w:bidi/>
        <w:rPr>
          <w:rFonts w:ascii="Frank Ruehl CLM Medium" w:hAnsi="Frank Ruehl CLM Medium" w:cs="Frank Ruehl CLM Medium"/>
          <w:bCs/>
          <w:sz w:val="18"/>
          <w:szCs w:val="18"/>
        </w:rPr>
      </w:pPr>
      <w:r w:rsidRPr="00C154BB">
        <w:rPr>
          <w:rStyle w:val="FootnoteReference"/>
          <w:rFonts w:ascii="Frank Ruehl CLM Medium" w:hAnsi="Frank Ruehl CLM Medium" w:cs="Frank Ruehl CLM Medium" w:hint="cs"/>
          <w:bCs/>
          <w:sz w:val="18"/>
          <w:szCs w:val="18"/>
        </w:rPr>
        <w:footnoteRef/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>‏הַכּוּכִּים |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כך גם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פר׳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קמ׳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>, וכך מנוקד גם ב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פר׳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>. ייתכן שהסופר כתב בטעות "הכובים". נקדן הוסיף: בַמּוֹעֵד.</w:t>
      </w:r>
    </w:p>
  </w:footnote>
  <w:footnote w:id="96">
    <w:p w14:paraId="1BC3AC7D" w14:textId="77777777" w:rsidR="00DD22B9" w:rsidRPr="00C154BB" w:rsidRDefault="00DD22B9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במועד1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ח'.</w:t>
      </w:r>
    </w:p>
  </w:footnote>
  <w:footnote w:id="97">
    <w:p w14:paraId="3CBCE9D6" w14:textId="77777777" w:rsidR="00DD22B9" w:rsidRPr="00C154BB" w:rsidRDefault="00DD22B9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מחנכין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מחניכין.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ח'.</w:t>
      </w:r>
    </w:p>
  </w:footnote>
  <w:footnote w:id="98">
    <w:p w14:paraId="366399F3" w14:textId="77777777" w:rsidR="00DD22B9" w:rsidRPr="00C154BB" w:rsidRDefault="00DD22B9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ומתקנין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מתקנין.</w:t>
      </w:r>
    </w:p>
  </w:footnote>
  <w:footnote w:id="99">
    <w:p w14:paraId="2615C5A3" w14:textId="77777777" w:rsidR="00DD22B9" w:rsidRPr="00C154BB" w:rsidRDefault="00DD22B9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אותן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אותו.</w:t>
      </w:r>
    </w:p>
  </w:footnote>
  <w:footnote w:id="100">
    <w:p w14:paraId="4AE4FF17" w14:textId="77777777" w:rsidR="009C48CC" w:rsidRPr="00C154BB" w:rsidRDefault="009C48CC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מרחיב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מאריך.</w:t>
      </w:r>
    </w:p>
  </w:footnote>
  <w:footnote w:id="101">
    <w:p w14:paraId="4E1AEA2C" w14:textId="77777777" w:rsidR="009C48CC" w:rsidRPr="00C154BB" w:rsidRDefault="009C48CC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ומאריך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ומרחיב.</w:t>
      </w:r>
    </w:p>
  </w:footnote>
  <w:footnote w:id="102">
    <w:p w14:paraId="79968B7F" w14:textId="77777777" w:rsidR="009C48CC" w:rsidRPr="00C154BB" w:rsidRDefault="009C48CC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זו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[אי] זו.</w:t>
      </w:r>
    </w:p>
  </w:footnote>
  <w:footnote w:id="103">
    <w:p w14:paraId="1F728E76" w14:textId="77777777" w:rsidR="009C48CC" w:rsidRPr="00C154BB" w:rsidRDefault="009C48CC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נברכה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נברכת.</w:t>
      </w:r>
    </w:p>
  </w:footnote>
  <w:footnote w:id="104">
    <w:p w14:paraId="08CFF9FF" w14:textId="77777777" w:rsidR="009C48CC" w:rsidRPr="00C154BB" w:rsidRDefault="009C48CC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וזו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זו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וזה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זה.</w:t>
      </w:r>
    </w:p>
  </w:footnote>
  <w:footnote w:id="105">
    <w:p w14:paraId="2DB656CC" w14:textId="77777777" w:rsidR="009C48CC" w:rsidRPr="00C154BB" w:rsidRDefault="009C48CC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היא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הי'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הוא.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ח'.</w:t>
      </w:r>
    </w:p>
  </w:footnote>
  <w:footnote w:id="106">
    <w:p w14:paraId="472C9B90" w14:textId="77777777" w:rsidR="009C48CC" w:rsidRPr="00C154BB" w:rsidRDefault="009C48CC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מודה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ומודה.</w:t>
      </w:r>
    </w:p>
  </w:footnote>
  <w:footnote w:id="107">
    <w:p w14:paraId="1558B9C8" w14:textId="77777777" w:rsidR="009C48CC" w:rsidRPr="00C154BB" w:rsidRDefault="009C48CC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יוסה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יוסי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יהודה.</w:t>
      </w:r>
    </w:p>
  </w:footnote>
  <w:footnote w:id="108">
    <w:p w14:paraId="3AD3493E" w14:textId="77777777" w:rsidR="009C31DA" w:rsidRPr="00C154BB" w:rsidRDefault="009C31DA" w:rsidP="00C154BB">
      <w:pPr>
        <w:pStyle w:val="FootnoteText"/>
        <w:bidi/>
        <w:spacing w:line="220" w:lineRule="exact"/>
        <w:rPr>
          <w:rFonts w:ascii="Frank Ruehl CLM Medium" w:hAnsi="Frank Ruehl CLM Medium" w:cs="Frank Ruehl CLM Medium"/>
          <w:bCs/>
          <w:sz w:val="18"/>
          <w:szCs w:val="18"/>
        </w:rPr>
      </w:pPr>
      <w:r w:rsidRPr="00C154BB">
        <w:rPr>
          <w:rStyle w:val="FootnoteReference"/>
          <w:rFonts w:ascii="Frank Ruehl CLM Medium" w:hAnsi="Frank Ruehl CLM Medium" w:cs="Frank Ruehl CLM Medium" w:hint="cs"/>
          <w:bCs/>
          <w:sz w:val="18"/>
          <w:szCs w:val="18"/>
        </w:rPr>
        <w:footnoteRef/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>‏שֶׁשִּׂמְחָה |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סופר: "שהשמחה"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פר׳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קמ׳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>: "שהיא שמחה". וכן לעיל משנה ה'</w:t>
      </w:r>
    </w:p>
  </w:footnote>
  <w:footnote w:id="109">
    <w:p w14:paraId="56ADA923" w14:textId="77777777" w:rsidR="009C31DA" w:rsidRPr="00C154BB" w:rsidRDefault="009C31DA" w:rsidP="00C154BB">
      <w:pPr>
        <w:pStyle w:val="FootnoteText"/>
        <w:bidi/>
        <w:rPr>
          <w:rFonts w:ascii="Frank Ruehl CLM Medium" w:hAnsi="Frank Ruehl CLM Medium" w:cs="Frank Ruehl CLM Medium"/>
          <w:bCs/>
          <w:sz w:val="18"/>
          <w:szCs w:val="18"/>
        </w:rPr>
      </w:pPr>
      <w:r w:rsidRPr="00C154BB">
        <w:rPr>
          <w:rStyle w:val="FootnoteReference"/>
          <w:rFonts w:ascii="Frank Ruehl CLM Medium" w:hAnsi="Frank Ruehl CLM Medium" w:cs="Frank Ruehl CLM Medium" w:hint="cs"/>
          <w:bCs/>
          <w:sz w:val="18"/>
          <w:szCs w:val="18"/>
        </w:rPr>
        <w:footnoteRef/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>‏שֶׁהוּא |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כך גם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פר׳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קמ׳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>. ייתכן שהסופר כתב: "שהיא".</w:t>
      </w:r>
    </w:p>
  </w:footnote>
  <w:footnote w:id="110">
    <w:p w14:paraId="3712A6C5" w14:textId="77777777" w:rsidR="00E75ADD" w:rsidRPr="00C154BB" w:rsidRDefault="00E75ADD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אין... במועד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ח'.</w:t>
      </w:r>
    </w:p>
  </w:footnote>
  <w:footnote w:id="111">
    <w:p w14:paraId="6194AAB5" w14:textId="77777777" w:rsidR="00E75ADD" w:rsidRPr="00C154BB" w:rsidRDefault="00E75ADD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נשים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נשי'.</w:t>
      </w:r>
    </w:p>
  </w:footnote>
  <w:footnote w:id="112">
    <w:p w14:paraId="1F65C51C" w14:textId="77777777" w:rsidR="00E75ADD" w:rsidRPr="00C154BB" w:rsidRDefault="00E75ADD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ר'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ור'.</w:t>
      </w:r>
    </w:p>
  </w:footnote>
  <w:footnote w:id="113">
    <w:p w14:paraId="1E479778" w14:textId="77777777" w:rsidR="00E75ADD" w:rsidRPr="00C154BB" w:rsidRDefault="00E75ADD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אחר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אחר [ברחמי'].</w:t>
      </w:r>
    </w:p>
  </w:footnote>
  <w:footnote w:id="114">
    <w:p w14:paraId="3B8A9755" w14:textId="77777777" w:rsidR="00E75ADD" w:rsidRPr="00C154BB" w:rsidRDefault="00E75ADD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ממאנין וכו' </w:t>
      </w:r>
      <w:r w:rsidRPr="00C154BB">
        <w:rPr>
          <w:sz w:val="18"/>
          <w:szCs w:val="18"/>
          <w:rtl/>
        </w:rPr>
        <w:t xml:space="preserve"> | ב_ל_ באה כאן הסיפא (מלקט וכו') ואח"כ בבא זו.</w:t>
      </w:r>
    </w:p>
  </w:footnote>
  <w:footnote w:id="115">
    <w:p w14:paraId="4EDC6F52" w14:textId="77777777" w:rsidR="00E75ADD" w:rsidRPr="00C154BB" w:rsidRDefault="00E75ADD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ממאנין ומגרשין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מגרשין וממאנין.</w:t>
      </w:r>
    </w:p>
  </w:footnote>
  <w:footnote w:id="116">
    <w:p w14:paraId="79A775A7" w14:textId="77777777" w:rsidR="00E75ADD" w:rsidRPr="00C154BB" w:rsidRDefault="00E75ADD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ומיבמין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ח'.</w:t>
      </w:r>
    </w:p>
  </w:footnote>
  <w:footnote w:id="117">
    <w:p w14:paraId="5F3E86D8" w14:textId="77777777" w:rsidR="009C31DA" w:rsidRPr="00C154BB" w:rsidRDefault="009C31DA" w:rsidP="00C154BB">
      <w:pPr>
        <w:pStyle w:val="FootnoteText"/>
        <w:bidi/>
        <w:spacing w:line="220" w:lineRule="exact"/>
        <w:rPr>
          <w:rFonts w:ascii="Frank Ruehl CLM Medium" w:hAnsi="Frank Ruehl CLM Medium" w:cs="Frank Ruehl CLM Medium"/>
          <w:bCs/>
          <w:sz w:val="18"/>
          <w:szCs w:val="18"/>
        </w:rPr>
      </w:pPr>
      <w:r w:rsidRPr="00C154BB">
        <w:rPr>
          <w:rStyle w:val="FootnoteReference"/>
          <w:rFonts w:ascii="Frank Ruehl CLM Medium" w:hAnsi="Frank Ruehl CLM Medium" w:cs="Frank Ruehl CLM Medium" w:hint="cs"/>
          <w:bCs/>
          <w:sz w:val="18"/>
          <w:szCs w:val="18"/>
        </w:rPr>
        <w:footnoteRef/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>‏וְהָאֻמָּן |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ראה הערה על מילה זו להלן במשנה י'.</w:t>
      </w:r>
    </w:p>
  </w:footnote>
  <w:footnote w:id="118">
    <w:p w14:paraId="7CC7F238" w14:textId="77777777" w:rsidR="009C31DA" w:rsidRPr="00C154BB" w:rsidRDefault="009C31DA" w:rsidP="00C154BB">
      <w:pPr>
        <w:pStyle w:val="FootnoteText"/>
        <w:bidi/>
        <w:rPr>
          <w:rFonts w:ascii="Frank Ruehl CLM Medium" w:hAnsi="Frank Ruehl CLM Medium" w:cs="Frank Ruehl CLM Medium"/>
          <w:bCs/>
          <w:sz w:val="18"/>
          <w:szCs w:val="18"/>
        </w:rPr>
      </w:pPr>
      <w:r w:rsidRPr="00C154BB">
        <w:rPr>
          <w:rStyle w:val="FootnoteReference"/>
          <w:rFonts w:ascii="Frank Ruehl CLM Medium" w:hAnsi="Frank Ruehl CLM Medium" w:cs="Frank Ruehl CLM Medium" w:hint="cs"/>
          <w:bCs/>
          <w:sz w:val="18"/>
          <w:szCs w:val="18"/>
        </w:rPr>
        <w:footnoteRef/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>‏וְרֵחַיִם |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פר׳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קמ׳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>: קודם "רחים" ואח"כ "כיריים".</w:t>
      </w:r>
    </w:p>
  </w:footnote>
  <w:footnote w:id="119">
    <w:p w14:paraId="1DA441D0" w14:textId="77777777" w:rsidR="009C31DA" w:rsidRPr="00C154BB" w:rsidRDefault="009C31DA" w:rsidP="00C154BB">
      <w:pPr>
        <w:pStyle w:val="FootnoteText"/>
        <w:bidi/>
        <w:rPr>
          <w:rFonts w:ascii="Frank Ruehl CLM Medium" w:hAnsi="Frank Ruehl CLM Medium" w:cs="Frank Ruehl CLM Medium"/>
          <w:bCs/>
          <w:sz w:val="18"/>
          <w:szCs w:val="18"/>
        </w:rPr>
      </w:pPr>
      <w:r w:rsidRPr="00C154BB">
        <w:rPr>
          <w:rStyle w:val="FootnoteReference"/>
          <w:rFonts w:ascii="Frank Ruehl CLM Medium" w:hAnsi="Frank Ruehl CLM Medium" w:cs="Frank Ruehl CLM Medium" w:hint="cs"/>
          <w:bCs/>
          <w:sz w:val="18"/>
          <w:szCs w:val="18"/>
        </w:rPr>
        <w:footnoteRef/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>‏אֵין |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כך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פר׳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קמ׳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>.</w:t>
      </w:r>
    </w:p>
  </w:footnote>
  <w:footnote w:id="120">
    <w:p w14:paraId="05882342" w14:textId="77777777" w:rsidR="009C31DA" w:rsidRPr="00C154BB" w:rsidRDefault="009C31DA" w:rsidP="00C154BB">
      <w:pPr>
        <w:pStyle w:val="FootnoteText"/>
        <w:bidi/>
        <w:rPr>
          <w:rFonts w:ascii="Frank Ruehl CLM Medium" w:hAnsi="Frank Ruehl CLM Medium" w:cs="Frank Ruehl CLM Medium"/>
          <w:bCs/>
          <w:sz w:val="18"/>
          <w:szCs w:val="18"/>
        </w:rPr>
      </w:pPr>
      <w:r w:rsidRPr="00C154BB">
        <w:rPr>
          <w:rStyle w:val="FootnoteReference"/>
          <w:rFonts w:ascii="Frank Ruehl CLM Medium" w:hAnsi="Frank Ruehl CLM Medium" w:cs="Frank Ruehl CLM Medium" w:hint="cs"/>
          <w:bCs/>
          <w:sz w:val="18"/>
          <w:szCs w:val="18"/>
        </w:rPr>
        <w:footnoteRef/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>‏עוֹשִׂין |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פר׳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קמ׳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"ועושין".</w:t>
      </w:r>
    </w:p>
  </w:footnote>
  <w:footnote w:id="121">
    <w:p w14:paraId="52BD4BC1" w14:textId="77777777" w:rsidR="009C31DA" w:rsidRPr="00C154BB" w:rsidRDefault="009C31DA" w:rsidP="00C154BB">
      <w:pPr>
        <w:pStyle w:val="FootnoteText"/>
        <w:bidi/>
        <w:rPr>
          <w:rFonts w:ascii="Frank Ruehl CLM Medium" w:hAnsi="Frank Ruehl CLM Medium" w:cs="Frank Ruehl CLM Medium"/>
          <w:bCs/>
          <w:sz w:val="18"/>
          <w:szCs w:val="18"/>
        </w:rPr>
      </w:pPr>
      <w:r w:rsidRPr="00C154BB">
        <w:rPr>
          <w:rStyle w:val="FootnoteReference"/>
          <w:rFonts w:ascii="Frank Ruehl CLM Medium" w:hAnsi="Frank Ruehl CLM Medium" w:cs="Frank Ruehl CLM Medium" w:hint="cs"/>
          <w:bCs/>
          <w:sz w:val="18"/>
          <w:szCs w:val="18"/>
        </w:rPr>
        <w:footnoteRef/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>‏וְלַמַּרְפֶּסֶת |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כעין זה מנוקד גם ב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פר׳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>.</w:t>
      </w:r>
    </w:p>
  </w:footnote>
  <w:footnote w:id="122">
    <w:p w14:paraId="43100E78" w14:textId="77777777" w:rsidR="009C31DA" w:rsidRPr="00C154BB" w:rsidRDefault="009C31DA" w:rsidP="00C154BB">
      <w:pPr>
        <w:pStyle w:val="FootnoteText"/>
        <w:bidi/>
        <w:rPr>
          <w:rFonts w:ascii="Frank Ruehl CLM Medium" w:hAnsi="Frank Ruehl CLM Medium" w:cs="Frank Ruehl CLM Medium"/>
          <w:bCs/>
          <w:sz w:val="18"/>
          <w:szCs w:val="18"/>
        </w:rPr>
      </w:pPr>
      <w:r w:rsidRPr="00C154BB">
        <w:rPr>
          <w:rStyle w:val="FootnoteReference"/>
          <w:rFonts w:ascii="Frank Ruehl CLM Medium" w:hAnsi="Frank Ruehl CLM Medium" w:cs="Frank Ruehl CLM Medium" w:hint="cs"/>
          <w:bCs/>
          <w:sz w:val="18"/>
          <w:szCs w:val="18"/>
        </w:rPr>
        <w:footnoteRef/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>‏הֶדְיוֹט |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כך גם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פר׳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קמ׳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>. סופר: "ההדיוט".</w:t>
      </w:r>
    </w:p>
  </w:footnote>
  <w:footnote w:id="123">
    <w:p w14:paraId="5A07E5E3" w14:textId="77777777" w:rsidR="009C31DA" w:rsidRPr="00C154BB" w:rsidRDefault="009C31DA" w:rsidP="00C154BB">
      <w:pPr>
        <w:pStyle w:val="FootnoteText"/>
        <w:bidi/>
        <w:rPr>
          <w:rFonts w:ascii="Frank Ruehl CLM Medium" w:hAnsi="Frank Ruehl CLM Medium" w:cs="Frank Ruehl CLM Medium"/>
          <w:bCs/>
          <w:sz w:val="18"/>
          <w:szCs w:val="18"/>
        </w:rPr>
      </w:pPr>
      <w:r w:rsidRPr="00C154BB">
        <w:rPr>
          <w:rStyle w:val="FootnoteReference"/>
          <w:rFonts w:ascii="Frank Ruehl CLM Medium" w:hAnsi="Frank Ruehl CLM Medium" w:cs="Frank Ruehl CLM Medium" w:hint="cs"/>
          <w:bCs/>
          <w:sz w:val="18"/>
          <w:szCs w:val="18"/>
        </w:rPr>
        <w:footnoteRef/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>‏אֻמָּן |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סופר ו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פר׳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בכתיב מלא "אומן",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קמ׳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"אמן". הנקדן כאן ניקד את הוא"ו בשורוק, ונקדן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פר׳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ניקדה בחולם.</w:t>
      </w:r>
    </w:p>
  </w:footnote>
  <w:footnote w:id="124">
    <w:p w14:paraId="7C0B1C90" w14:textId="77777777" w:rsidR="009C31DA" w:rsidRPr="00C154BB" w:rsidRDefault="009C31DA" w:rsidP="00C154BB">
      <w:pPr>
        <w:pStyle w:val="FootnoteText"/>
        <w:bidi/>
        <w:rPr>
          <w:rFonts w:ascii="Frank Ruehl CLM Medium" w:hAnsi="Frank Ruehl CLM Medium" w:cs="Frank Ruehl CLM Medium"/>
          <w:bCs/>
          <w:sz w:val="18"/>
          <w:szCs w:val="18"/>
        </w:rPr>
      </w:pPr>
      <w:r w:rsidRPr="00C154BB">
        <w:rPr>
          <w:rStyle w:val="FootnoteReference"/>
          <w:rFonts w:ascii="Frank Ruehl CLM Medium" w:hAnsi="Frank Ruehl CLM Medium" w:cs="Frank Ruehl CLM Medium" w:hint="cs"/>
          <w:bCs/>
          <w:sz w:val="18"/>
          <w:szCs w:val="18"/>
        </w:rPr>
        <w:footnoteRef/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>‏וּמַעְגִּילִים |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כך מנוקד גם ב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פר׳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>.</w:t>
      </w:r>
    </w:p>
  </w:footnote>
  <w:footnote w:id="125">
    <w:p w14:paraId="5153BE1E" w14:textId="77777777" w:rsidR="009C31DA" w:rsidRPr="00C154BB" w:rsidRDefault="009C31DA" w:rsidP="00C154BB">
      <w:pPr>
        <w:pStyle w:val="FootnoteText"/>
        <w:bidi/>
        <w:rPr>
          <w:rFonts w:ascii="Frank Ruehl CLM Medium" w:hAnsi="Frank Ruehl CLM Medium" w:cs="Frank Ruehl CLM Medium"/>
          <w:bCs/>
          <w:sz w:val="18"/>
          <w:szCs w:val="18"/>
        </w:rPr>
      </w:pPr>
      <w:r w:rsidRPr="00C154BB">
        <w:rPr>
          <w:rStyle w:val="FootnoteReference"/>
          <w:rFonts w:ascii="Frank Ruehl CLM Medium" w:hAnsi="Frank Ruehl CLM Medium" w:cs="Frank Ruehl CLM Medium" w:hint="cs"/>
          <w:bCs/>
          <w:sz w:val="18"/>
          <w:szCs w:val="18"/>
        </w:rPr>
        <w:footnoteRef/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>‏בַּמַּעְגִּילָה |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ב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פר׳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הגימ"ל מנוקדת בצירי.</w:t>
      </w:r>
    </w:p>
  </w:footnote>
  <w:footnote w:id="126">
    <w:p w14:paraId="14B15DD7" w14:textId="77777777" w:rsidR="009C31DA" w:rsidRPr="00C154BB" w:rsidRDefault="009C31DA" w:rsidP="00C154BB">
      <w:pPr>
        <w:pStyle w:val="FootnoteText"/>
        <w:bidi/>
        <w:rPr>
          <w:rFonts w:ascii="Frank Ruehl CLM Medium" w:hAnsi="Frank Ruehl CLM Medium" w:cs="Frank Ruehl CLM Medium"/>
          <w:bCs/>
          <w:sz w:val="18"/>
          <w:szCs w:val="18"/>
        </w:rPr>
      </w:pPr>
      <w:r w:rsidRPr="00C154BB">
        <w:rPr>
          <w:rStyle w:val="FootnoteReference"/>
          <w:rFonts w:ascii="Frank Ruehl CLM Medium" w:hAnsi="Frank Ruehl CLM Medium" w:cs="Frank Ruehl CLM Medium" w:hint="cs"/>
          <w:bCs/>
          <w:sz w:val="18"/>
          <w:szCs w:val="18"/>
        </w:rPr>
        <w:footnoteRef/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>‏וְהַקּוֹרָה |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כך ב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קמ׳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>. בכתב היד "והקורא" וכן ב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פר׳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>.</w:t>
      </w:r>
    </w:p>
  </w:footnote>
  <w:footnote w:id="127">
    <w:p w14:paraId="7369CBE2" w14:textId="77777777" w:rsidR="009C31DA" w:rsidRPr="00C154BB" w:rsidRDefault="009C31DA" w:rsidP="00C154BB">
      <w:pPr>
        <w:pStyle w:val="FootnoteText"/>
        <w:bidi/>
        <w:rPr>
          <w:rFonts w:ascii="Frank Ruehl CLM Medium" w:hAnsi="Frank Ruehl CLM Medium" w:cs="Frank Ruehl CLM Medium"/>
          <w:bCs/>
          <w:sz w:val="18"/>
          <w:szCs w:val="18"/>
        </w:rPr>
      </w:pPr>
      <w:r w:rsidRPr="00C154BB">
        <w:rPr>
          <w:rStyle w:val="FootnoteReference"/>
          <w:rFonts w:ascii="Frank Ruehl CLM Medium" w:hAnsi="Frank Ruehl CLM Medium" w:cs="Frank Ruehl CLM Medium" w:hint="cs"/>
          <w:bCs/>
          <w:sz w:val="18"/>
          <w:szCs w:val="18"/>
        </w:rPr>
        <w:footnoteRef/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>‏לֹאכַל |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כך גם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פר׳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קמ׳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>. סופר: "לאוכל".</w:t>
      </w:r>
    </w:p>
  </w:footnote>
  <w:footnote w:id="128">
    <w:p w14:paraId="3CBF8195" w14:textId="77777777" w:rsidR="009C31DA" w:rsidRPr="00C154BB" w:rsidRDefault="009C31DA" w:rsidP="00C154BB">
      <w:pPr>
        <w:pStyle w:val="FootnoteText"/>
        <w:bidi/>
        <w:rPr>
          <w:rFonts w:ascii="Frank Ruehl CLM Medium" w:hAnsi="Frank Ruehl CLM Medium" w:cs="Frank Ruehl CLM Medium"/>
          <w:bCs/>
          <w:sz w:val="18"/>
          <w:szCs w:val="18"/>
        </w:rPr>
      </w:pPr>
      <w:r w:rsidRPr="00C154BB">
        <w:rPr>
          <w:rStyle w:val="FootnoteReference"/>
          <w:rFonts w:ascii="Frank Ruehl CLM Medium" w:hAnsi="Frank Ruehl CLM Medium" w:cs="Frank Ruehl CLM Medium" w:hint="cs"/>
          <w:bCs/>
          <w:sz w:val="18"/>
          <w:szCs w:val="18"/>
        </w:rPr>
        <w:footnoteRef/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>‏כּוֹבְשָׁן |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קמ׳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כלפנינו.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פר׳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>: "מכבשן".</w:t>
      </w:r>
    </w:p>
  </w:footnote>
  <w:footnote w:id="129">
    <w:p w14:paraId="1C05183A" w14:textId="77777777" w:rsidR="00D904D5" w:rsidRPr="00C154BB" w:rsidRDefault="00D904D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מלקט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מלקט [אדם].</w:t>
      </w:r>
    </w:p>
  </w:footnote>
  <w:footnote w:id="130">
    <w:p w14:paraId="0A7F35E0" w14:textId="77777777" w:rsidR="00D904D5" w:rsidRPr="00C154BB" w:rsidRDefault="00D904D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עצים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עצי'.</w:t>
      </w:r>
    </w:p>
  </w:footnote>
  <w:footnote w:id="131">
    <w:p w14:paraId="4D428CD2" w14:textId="77777777" w:rsidR="00D904D5" w:rsidRPr="00C154BB" w:rsidRDefault="00D904D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מתוך1... חבירו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משלו ובין משל חבירו.</w:t>
      </w:r>
    </w:p>
  </w:footnote>
  <w:footnote w:id="132">
    <w:p w14:paraId="0D2121D8" w14:textId="77777777" w:rsidR="00D904D5" w:rsidRPr="00C154BB" w:rsidRDefault="00D904D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חבירו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חברו.</w:t>
      </w:r>
    </w:p>
  </w:footnote>
  <w:footnote w:id="133">
    <w:p w14:paraId="4B1C0EDF" w14:textId="77777777" w:rsidR="00D904D5" w:rsidRPr="00C154BB" w:rsidRDefault="00D904D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יעשם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יעשה.</w:t>
      </w:r>
    </w:p>
  </w:footnote>
  <w:footnote w:id="134">
    <w:p w14:paraId="0E734BB8" w14:textId="77777777" w:rsidR="00D904D5" w:rsidRPr="00C154BB" w:rsidRDefault="00D904D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אומן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אמן.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ח'.</w:t>
      </w:r>
    </w:p>
  </w:footnote>
  <w:footnote w:id="135">
    <w:p w14:paraId="13F2218C" w14:textId="77777777" w:rsidR="001E19A3" w:rsidRPr="00C154BB" w:rsidRDefault="001E19A3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וטוחנין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[אין] טוחנין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טוחנין.</w:t>
      </w:r>
    </w:p>
  </w:footnote>
  <w:footnote w:id="136">
    <w:p w14:paraId="4AFDC316" w14:textId="77777777" w:rsidR="001E19A3" w:rsidRPr="00C154BB" w:rsidRDefault="001E19A3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אותו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אותה.</w:t>
      </w:r>
    </w:p>
  </w:footnote>
  <w:footnote w:id="137">
    <w:p w14:paraId="04320AEC" w14:textId="77777777" w:rsidR="001E19A3" w:rsidRPr="00C154BB" w:rsidRDefault="001E19A3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דבר שאין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ושאינו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דבר שאינו.</w:t>
      </w:r>
    </w:p>
  </w:footnote>
  <w:footnote w:id="138">
    <w:p w14:paraId="505E148E" w14:textId="77777777" w:rsidR="001E19A3" w:rsidRPr="00C154BB" w:rsidRDefault="001E19A3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במועד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ח'.</w:t>
      </w:r>
    </w:p>
  </w:footnote>
  <w:footnote w:id="139">
    <w:p w14:paraId="444779E1" w14:textId="77777777" w:rsidR="001E19A3" w:rsidRPr="00C154BB" w:rsidRDefault="001E19A3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במה... במועד </w:t>
      </w:r>
      <w:r w:rsidRPr="00C154BB">
        <w:rPr>
          <w:sz w:val="18"/>
          <w:szCs w:val="18"/>
          <w:rtl/>
        </w:rPr>
        <w:t xml:space="preserve"> | כ"ה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.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ב</w:t>
      </w:r>
      <w:r w:rsidRPr="00C154BB">
        <w:rPr>
          <w:sz w:val="18"/>
          <w:szCs w:val="18"/>
          <w:rtl/>
        </w:rPr>
        <w:t xml:space="preserve"> ח'.</w:t>
      </w:r>
    </w:p>
  </w:footnote>
  <w:footnote w:id="140">
    <w:p w14:paraId="051B94F8" w14:textId="77777777" w:rsidR="001E19A3" w:rsidRPr="00C154BB" w:rsidRDefault="001E19A3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אף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אפילו.</w:t>
      </w:r>
    </w:p>
  </w:footnote>
  <w:footnote w:id="141">
    <w:p w14:paraId="0E2E949C" w14:textId="77777777" w:rsidR="001E19A3" w:rsidRPr="00C154BB" w:rsidRDefault="001E19A3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אין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[אם] אין.</w:t>
      </w:r>
    </w:p>
  </w:footnote>
  <w:footnote w:id="142">
    <w:p w14:paraId="2C07E616" w14:textId="77777777" w:rsidR="001E19A3" w:rsidRPr="00C154BB" w:rsidRDefault="001E19A3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מעמר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ומעמר.</w:t>
      </w:r>
    </w:p>
  </w:footnote>
  <w:footnote w:id="143">
    <w:p w14:paraId="4612A36C" w14:textId="77777777" w:rsidR="001E19A3" w:rsidRPr="00C154BB" w:rsidRDefault="001E19A3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ובלבד </w:t>
      </w:r>
      <w:r w:rsidRPr="00C154BB">
        <w:rPr>
          <w:sz w:val="18"/>
          <w:szCs w:val="18"/>
          <w:rtl/>
        </w:rPr>
        <w:t xml:space="preserve"> | כ"ה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. </w:t>
      </w:r>
      <w:r w:rsidRPr="00C154BB">
        <w:rPr>
          <w:i/>
          <w:iCs/>
          <w:sz w:val="18"/>
          <w:szCs w:val="18"/>
          <w:rtl/>
        </w:rPr>
        <w:t>ב</w:t>
      </w:r>
      <w:r w:rsidRPr="00C154BB">
        <w:rPr>
          <w:sz w:val="18"/>
          <w:szCs w:val="18"/>
          <w:rtl/>
        </w:rPr>
        <w:t xml:space="preserve"> בלבד (ובתוך השורה נוספה וי"ו).</w:t>
      </w:r>
    </w:p>
  </w:footnote>
  <w:footnote w:id="144">
    <w:p w14:paraId="5414405F" w14:textId="77777777" w:rsidR="001E19A3" w:rsidRPr="00C154BB" w:rsidRDefault="001E19A3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בפרות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[בפַירת] (ובין השורות תלויה וי"ו) בְפַרות.</w:t>
      </w:r>
    </w:p>
  </w:footnote>
  <w:footnote w:id="145">
    <w:p w14:paraId="19DAFAF0" w14:textId="77777777" w:rsidR="009C31DA" w:rsidRPr="00C154BB" w:rsidRDefault="009C31DA" w:rsidP="00C154BB">
      <w:pPr>
        <w:pStyle w:val="FootnoteText"/>
        <w:bidi/>
        <w:rPr>
          <w:rFonts w:ascii="Frank Ruehl CLM Medium" w:hAnsi="Frank Ruehl CLM Medium" w:cs="Frank Ruehl CLM Medium"/>
          <w:bCs/>
          <w:sz w:val="18"/>
          <w:szCs w:val="18"/>
        </w:rPr>
      </w:pPr>
      <w:r w:rsidRPr="00C154BB">
        <w:rPr>
          <w:rStyle w:val="FootnoteReference"/>
          <w:rFonts w:ascii="Frank Ruehl CLM Medium" w:hAnsi="Frank Ruehl CLM Medium" w:cs="Frank Ruehl CLM Medium" w:hint="cs"/>
          <w:bCs/>
          <w:sz w:val="18"/>
          <w:szCs w:val="18"/>
        </w:rPr>
        <w:footnoteRef/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>‏אוֹ |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כך גם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פר׳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קמ׳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>. מילה זו חסרה בנוסח הסופר.</w:t>
      </w:r>
    </w:p>
  </w:footnote>
  <w:footnote w:id="146">
    <w:p w14:paraId="00D97972" w14:textId="77777777" w:rsidR="009C31DA" w:rsidRPr="00C154BB" w:rsidRDefault="009C31DA" w:rsidP="00C154BB">
      <w:pPr>
        <w:pStyle w:val="FootnoteText"/>
        <w:bidi/>
        <w:rPr>
          <w:rFonts w:ascii="Frank Ruehl CLM Medium" w:hAnsi="Frank Ruehl CLM Medium" w:cs="Frank Ruehl CLM Medium"/>
          <w:bCs/>
          <w:sz w:val="18"/>
          <w:szCs w:val="18"/>
        </w:rPr>
      </w:pPr>
      <w:r w:rsidRPr="00C154BB">
        <w:rPr>
          <w:rStyle w:val="FootnoteReference"/>
          <w:rFonts w:ascii="Frank Ruehl CLM Medium" w:hAnsi="Frank Ruehl CLM Medium" w:cs="Frank Ruehl CLM Medium" w:hint="cs"/>
          <w:bCs/>
          <w:sz w:val="18"/>
          <w:szCs w:val="18"/>
        </w:rPr>
        <w:footnoteRef/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>‏קוֹרָה |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כך גם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פר׳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קמ׳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>. סופר: "קורא".</w:t>
      </w:r>
    </w:p>
  </w:footnote>
  <w:footnote w:id="147">
    <w:p w14:paraId="3214BCFE" w14:textId="77777777" w:rsidR="009C31DA" w:rsidRPr="00C154BB" w:rsidRDefault="009C31DA" w:rsidP="00C154BB">
      <w:pPr>
        <w:pStyle w:val="FootnoteText"/>
        <w:bidi/>
        <w:rPr>
          <w:rFonts w:ascii="Frank Ruehl CLM Medium" w:hAnsi="Frank Ruehl CLM Medium" w:cs="Frank Ruehl CLM Medium"/>
          <w:bCs/>
          <w:sz w:val="18"/>
          <w:szCs w:val="18"/>
        </w:rPr>
      </w:pPr>
      <w:r w:rsidRPr="00C154BB">
        <w:rPr>
          <w:rStyle w:val="FootnoteReference"/>
          <w:rFonts w:ascii="Frank Ruehl CLM Medium" w:hAnsi="Frank Ruehl CLM Medium" w:cs="Frank Ruehl CLM Medium" w:hint="cs"/>
          <w:bCs/>
          <w:sz w:val="18"/>
          <w:szCs w:val="18"/>
        </w:rPr>
        <w:footnoteRef/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>‏וְגוֹמֵר |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כך גם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פר׳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קמ׳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>. מגיה מאוחר הוסיף כאן "וגף".</w:t>
      </w:r>
    </w:p>
  </w:footnote>
  <w:footnote w:id="148">
    <w:p w14:paraId="60A3270D" w14:textId="77777777" w:rsidR="009C31DA" w:rsidRPr="00C154BB" w:rsidRDefault="009C31DA" w:rsidP="00C154BB">
      <w:pPr>
        <w:pStyle w:val="FootnoteText"/>
        <w:bidi/>
        <w:rPr>
          <w:rFonts w:ascii="Frank Ruehl CLM Medium" w:hAnsi="Frank Ruehl CLM Medium" w:cs="Frank Ruehl CLM Medium"/>
          <w:bCs/>
          <w:sz w:val="18"/>
          <w:szCs w:val="18"/>
        </w:rPr>
      </w:pPr>
      <w:r w:rsidRPr="00C154BB">
        <w:rPr>
          <w:rStyle w:val="FootnoteReference"/>
          <w:rFonts w:ascii="Frank Ruehl CLM Medium" w:hAnsi="Frank Ruehl CLM Medium" w:cs="Frank Ruehl CLM Medium" w:hint="cs"/>
          <w:bCs/>
          <w:sz w:val="18"/>
          <w:szCs w:val="18"/>
        </w:rPr>
        <w:footnoteRef/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>‏בָּתִּים |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פר׳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קמ׳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נוסף: "אבנים".</w:t>
      </w:r>
    </w:p>
  </w:footnote>
  <w:footnote w:id="149">
    <w:p w14:paraId="6E1E0DB3" w14:textId="77777777" w:rsidR="009C31DA" w:rsidRPr="00C154BB" w:rsidRDefault="009C31DA" w:rsidP="00C154BB">
      <w:pPr>
        <w:pStyle w:val="FootnoteText"/>
        <w:bidi/>
        <w:rPr>
          <w:rFonts w:ascii="Frank Ruehl CLM Medium" w:hAnsi="Frank Ruehl CLM Medium" w:cs="Frank Ruehl CLM Medium"/>
          <w:bCs/>
          <w:sz w:val="18"/>
          <w:szCs w:val="18"/>
        </w:rPr>
      </w:pPr>
      <w:r w:rsidRPr="00C154BB">
        <w:rPr>
          <w:rStyle w:val="FootnoteReference"/>
          <w:rFonts w:ascii="Frank Ruehl CLM Medium" w:hAnsi="Frank Ruehl CLM Medium" w:cs="Frank Ruehl CLM Medium" w:hint="cs"/>
          <w:bCs/>
          <w:sz w:val="18"/>
          <w:szCs w:val="18"/>
        </w:rPr>
        <w:footnoteRef/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>‏לֹאכַל |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פר׳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כלפנינו.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קמ׳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"יֹאכַל". סופר: "לאוכל".</w:t>
      </w:r>
    </w:p>
  </w:footnote>
  <w:footnote w:id="150">
    <w:p w14:paraId="70DD4763" w14:textId="77777777" w:rsidR="005C01FF" w:rsidRPr="00C154BB" w:rsidRDefault="005C01FF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שדות בתים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בתים שדות (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ושדות).</w:t>
      </w:r>
    </w:p>
  </w:footnote>
  <w:footnote w:id="151">
    <w:p w14:paraId="74088E35" w14:textId="77777777" w:rsidR="005C01FF" w:rsidRPr="00C154BB" w:rsidRDefault="005C01FF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עבדים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ועבדים.</w:t>
      </w:r>
    </w:p>
  </w:footnote>
  <w:footnote w:id="152">
    <w:p w14:paraId="07448104" w14:textId="77777777" w:rsidR="005C01FF" w:rsidRPr="00C154BB" w:rsidRDefault="005C01FF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בערכאים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בערכאין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בערכיים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בארכים.</w:t>
      </w:r>
    </w:p>
  </w:footnote>
  <w:footnote w:id="153">
    <w:p w14:paraId="6A16305F" w14:textId="77777777" w:rsidR="005C01FF" w:rsidRPr="00C154BB" w:rsidRDefault="005C01FF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ואם היה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ח'.</w:t>
      </w:r>
    </w:p>
  </w:footnote>
  <w:footnote w:id="154">
    <w:p w14:paraId="704A9602" w14:textId="77777777" w:rsidR="005C01FF" w:rsidRPr="00C154BB" w:rsidRDefault="005C01FF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מיטמא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מטמא.</w:t>
      </w:r>
    </w:p>
  </w:footnote>
  <w:footnote w:id="155">
    <w:p w14:paraId="7869C156" w14:textId="77777777" w:rsidR="005C01FF" w:rsidRPr="00C154BB" w:rsidRDefault="005C01FF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להן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להם.</w:t>
      </w:r>
    </w:p>
  </w:footnote>
  <w:footnote w:id="156">
    <w:p w14:paraId="0C2AEEC4" w14:textId="77777777" w:rsidR="005C01FF" w:rsidRPr="00C154BB" w:rsidRDefault="005C01FF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ולא עוד אלא לדון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לערער ולדון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לעוד ולדון.</w:t>
      </w:r>
    </w:p>
  </w:footnote>
  <w:footnote w:id="157">
    <w:p w14:paraId="661685AE" w14:textId="77777777" w:rsidR="005C01FF" w:rsidRPr="00C154BB" w:rsidRDefault="005C01FF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עליהן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עליה.</w:t>
      </w:r>
    </w:p>
  </w:footnote>
  <w:footnote w:id="158">
    <w:p w14:paraId="0913520F" w14:textId="77777777" w:rsidR="005C01FF" w:rsidRPr="00C154BB" w:rsidRDefault="005C01FF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וכשם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כשם.</w:t>
      </w:r>
    </w:p>
  </w:footnote>
  <w:footnote w:id="159">
    <w:p w14:paraId="453FC7DD" w14:textId="77777777" w:rsidR="005C01FF" w:rsidRPr="00C154BB" w:rsidRDefault="005C01FF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שמיטמא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שמטמא.</w:t>
      </w:r>
    </w:p>
  </w:footnote>
  <w:footnote w:id="160">
    <w:p w14:paraId="3AE34EE3" w14:textId="77777777" w:rsidR="005C01FF" w:rsidRPr="00C154BB" w:rsidRDefault="005C01FF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מיטמא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מטמא.</w:t>
      </w:r>
    </w:p>
  </w:footnote>
  <w:footnote w:id="161">
    <w:p w14:paraId="3D563FFE" w14:textId="77777777" w:rsidR="005C01FF" w:rsidRPr="00C154BB" w:rsidRDefault="005C01FF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הקברו'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הקברות.</w:t>
      </w:r>
    </w:p>
  </w:footnote>
  <w:footnote w:id="162">
    <w:p w14:paraId="30E1D1D6" w14:textId="77777777" w:rsidR="005C01FF" w:rsidRPr="00C154BB" w:rsidRDefault="005C01FF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ומיטמא1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מיטמא.</w:t>
      </w:r>
    </w:p>
  </w:footnote>
  <w:footnote w:id="163">
    <w:p w14:paraId="623BBB0F" w14:textId="77777777" w:rsidR="005C01FF" w:rsidRPr="00C154BB" w:rsidRDefault="005C01FF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לתלמוד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ללמוד.</w:t>
      </w:r>
    </w:p>
  </w:footnote>
  <w:footnote w:id="164">
    <w:p w14:paraId="288410C2" w14:textId="77777777" w:rsidR="005C01FF" w:rsidRPr="00C154BB" w:rsidRDefault="005C01FF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ומיטמא2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ומטמא.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ח'.</w:t>
      </w:r>
    </w:p>
  </w:footnote>
  <w:footnote w:id="165">
    <w:p w14:paraId="6D83A1F0" w14:textId="77777777" w:rsidR="005C01FF" w:rsidRPr="00C154BB" w:rsidRDefault="005C01FF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לישא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ולישא.</w:t>
      </w:r>
    </w:p>
  </w:footnote>
  <w:footnote w:id="166">
    <w:p w14:paraId="6DE86E9E" w14:textId="77777777" w:rsidR="005C01FF" w:rsidRPr="00C154BB" w:rsidRDefault="005C01FF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ר'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רבי.</w:t>
      </w:r>
    </w:p>
  </w:footnote>
  <w:footnote w:id="167">
    <w:p w14:paraId="08E89BF6" w14:textId="77777777" w:rsidR="005C01FF" w:rsidRPr="00C154BB" w:rsidRDefault="005C01FF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יהודה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יהוד'.</w:t>
      </w:r>
    </w:p>
  </w:footnote>
  <w:footnote w:id="168">
    <w:p w14:paraId="5EB3E9E2" w14:textId="77777777" w:rsidR="005C01FF" w:rsidRPr="00C154BB" w:rsidRDefault="005C01FF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אומ'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אומר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או'.</w:t>
      </w:r>
    </w:p>
  </w:footnote>
  <w:footnote w:id="169">
    <w:p w14:paraId="372061D0" w14:textId="77777777" w:rsidR="005C01FF" w:rsidRPr="00C154BB" w:rsidRDefault="005C01FF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שם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לו (וכן תלוי "לו" ב_ל_ בין השורות).</w:t>
      </w:r>
    </w:p>
  </w:footnote>
  <w:footnote w:id="170">
    <w:p w14:paraId="705532D0" w14:textId="77777777" w:rsidR="005C01FF" w:rsidRPr="00C154BB" w:rsidRDefault="005C01FF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מי שילמוד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מי שילמד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משילמד.</w:t>
      </w:r>
    </w:p>
  </w:footnote>
  <w:footnote w:id="171">
    <w:p w14:paraId="0F8B55FE" w14:textId="77777777" w:rsidR="005C01FF" w:rsidRPr="00C154BB" w:rsidRDefault="005C01FF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יטמא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יטמ'.</w:t>
      </w:r>
    </w:p>
  </w:footnote>
  <w:footnote w:id="172">
    <w:p w14:paraId="6F6EB17C" w14:textId="77777777" w:rsidR="005C01FF" w:rsidRPr="00C154BB" w:rsidRDefault="005C01FF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ר'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רבי.</w:t>
      </w:r>
    </w:p>
  </w:footnote>
  <w:footnote w:id="173">
    <w:p w14:paraId="049BD571" w14:textId="77777777" w:rsidR="005C01FF" w:rsidRPr="00C154BB" w:rsidRDefault="005C01FF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יוסה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יוסי.</w:t>
      </w:r>
    </w:p>
  </w:footnote>
  <w:footnote w:id="174">
    <w:p w14:paraId="6957F909" w14:textId="77777777" w:rsidR="005C01FF" w:rsidRPr="00C154BB" w:rsidRDefault="005C01FF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אע"פ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אף על פי.</w:t>
      </w:r>
    </w:p>
  </w:footnote>
  <w:footnote w:id="175">
    <w:p w14:paraId="6EF9B5D1" w14:textId="77777777" w:rsidR="005C01FF" w:rsidRPr="00C154BB" w:rsidRDefault="005C01FF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שם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לו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[לו] שם.</w:t>
      </w:r>
    </w:p>
  </w:footnote>
  <w:footnote w:id="176">
    <w:p w14:paraId="7CC1142C" w14:textId="77777777" w:rsidR="005C01FF" w:rsidRPr="00C154BB" w:rsidRDefault="005C01FF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שילמד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שילמוד.</w:t>
      </w:r>
    </w:p>
  </w:footnote>
  <w:footnote w:id="177">
    <w:p w14:paraId="162FE8ED" w14:textId="77777777" w:rsidR="005C01FF" w:rsidRPr="00C154BB" w:rsidRDefault="005C01FF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מיטמא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מטמא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יטמא.</w:t>
      </w:r>
    </w:p>
  </w:footnote>
  <w:footnote w:id="178">
    <w:p w14:paraId="47079933" w14:textId="77777777" w:rsidR="005C01FF" w:rsidRPr="00C154BB" w:rsidRDefault="005C01FF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שאין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[שאם] שאין (ונמחק המוסגר בנקודות).</w:t>
      </w:r>
    </w:p>
  </w:footnote>
  <w:footnote w:id="179">
    <w:p w14:paraId="098D0FD9" w14:textId="77777777" w:rsidR="005C01FF" w:rsidRPr="00C154BB" w:rsidRDefault="005C01FF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זוכה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ח'.</w:t>
      </w:r>
    </w:p>
  </w:footnote>
  <w:footnote w:id="180">
    <w:p w14:paraId="03A5B4E7" w14:textId="77777777" w:rsidR="005C01FF" w:rsidRPr="00C154BB" w:rsidRDefault="005C01FF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ללמוד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[אדם] ללמוד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אדם למד.</w:t>
      </w:r>
    </w:p>
  </w:footnote>
  <w:footnote w:id="181">
    <w:p w14:paraId="0719B6D2" w14:textId="77777777" w:rsidR="005C01FF" w:rsidRPr="00C154BB" w:rsidRDefault="005C01FF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שזוכה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שזכה.</w:t>
      </w:r>
    </w:p>
  </w:footnote>
  <w:footnote w:id="182">
    <w:p w14:paraId="12008ACF" w14:textId="77777777" w:rsidR="009C31DA" w:rsidRPr="00C154BB" w:rsidRDefault="009C31DA" w:rsidP="00C154BB">
      <w:pPr>
        <w:pStyle w:val="FootnoteText"/>
        <w:bidi/>
        <w:rPr>
          <w:rFonts w:ascii="Frank Ruehl CLM Medium" w:hAnsi="Frank Ruehl CLM Medium" w:cs="Frank Ruehl CLM Medium"/>
          <w:bCs/>
          <w:sz w:val="18"/>
          <w:szCs w:val="18"/>
        </w:rPr>
      </w:pPr>
      <w:r w:rsidRPr="00C154BB">
        <w:rPr>
          <w:rStyle w:val="FootnoteReference"/>
          <w:rFonts w:ascii="Frank Ruehl CLM Medium" w:hAnsi="Frank Ruehl CLM Medium" w:cs="Frank Ruehl CLM Medium" w:hint="cs"/>
          <w:bCs/>
          <w:sz w:val="18"/>
          <w:szCs w:val="18"/>
        </w:rPr>
        <w:footnoteRef/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>‏וְהָרָשׁוֹשׁוֹת |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פר׳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"והרשותות" ותוקן כלפנינו.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קמ׳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"והדוששות".</w:t>
      </w:r>
    </w:p>
  </w:footnote>
  <w:footnote w:id="183">
    <w:p w14:paraId="39D9E790" w14:textId="77777777" w:rsidR="009C31DA" w:rsidRPr="00C154BB" w:rsidRDefault="009C31DA" w:rsidP="00C154BB">
      <w:pPr>
        <w:pStyle w:val="FootnoteText"/>
        <w:bidi/>
        <w:rPr>
          <w:rFonts w:ascii="Frank Ruehl CLM Medium" w:hAnsi="Frank Ruehl CLM Medium" w:cs="Frank Ruehl CLM Medium"/>
          <w:bCs/>
          <w:sz w:val="18"/>
          <w:szCs w:val="18"/>
        </w:rPr>
      </w:pPr>
      <w:r w:rsidRPr="00C154BB">
        <w:rPr>
          <w:rStyle w:val="FootnoteReference"/>
          <w:rFonts w:ascii="Frank Ruehl CLM Medium" w:hAnsi="Frank Ruehl CLM Medium" w:cs="Frank Ruehl CLM Medium" w:hint="cs"/>
          <w:bCs/>
          <w:sz w:val="18"/>
          <w:szCs w:val="18"/>
        </w:rPr>
        <w:footnoteRef/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>‏וְהַגְּרוֹסוֹת |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ב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פר׳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הגימ"ל מנוקדת בקמץ.</w:t>
      </w:r>
    </w:p>
  </w:footnote>
  <w:footnote w:id="184">
    <w:p w14:paraId="77955A46" w14:textId="77777777" w:rsidR="009C31DA" w:rsidRPr="00C154BB" w:rsidRDefault="009C31DA" w:rsidP="00C154BB">
      <w:pPr>
        <w:pStyle w:val="FootnoteText"/>
        <w:bidi/>
        <w:rPr>
          <w:rFonts w:ascii="Frank Ruehl CLM Medium" w:hAnsi="Frank Ruehl CLM Medium" w:cs="Frank Ruehl CLM Medium"/>
          <w:bCs/>
          <w:sz w:val="18"/>
          <w:szCs w:val="18"/>
        </w:rPr>
      </w:pPr>
      <w:r w:rsidRPr="00C154BB">
        <w:rPr>
          <w:rStyle w:val="FootnoteReference"/>
          <w:rFonts w:ascii="Frank Ruehl CLM Medium" w:hAnsi="Frank Ruehl CLM Medium" w:cs="Frank Ruehl CLM Medium" w:hint="cs"/>
          <w:bCs/>
          <w:sz w:val="18"/>
          <w:szCs w:val="18"/>
        </w:rPr>
        <w:footnoteRef/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>‏הֵם |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כך גם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פר׳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קמ׳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>. אות "ה" כתב הנקדן על המחק, ולא ידוע מה כתב הסופר.</w:t>
      </w:r>
    </w:p>
  </w:footnote>
  <w:footnote w:id="185">
    <w:p w14:paraId="37B51CE7" w14:textId="77777777" w:rsidR="009C31DA" w:rsidRPr="00C154BB" w:rsidRDefault="009C31DA" w:rsidP="00C154BB">
      <w:pPr>
        <w:pStyle w:val="FootnoteText"/>
        <w:bidi/>
        <w:rPr>
          <w:rFonts w:ascii="Frank Ruehl CLM Medium" w:hAnsi="Frank Ruehl CLM Medium" w:cs="Frank Ruehl CLM Medium"/>
          <w:bCs/>
          <w:sz w:val="18"/>
          <w:szCs w:val="18"/>
        </w:rPr>
      </w:pPr>
      <w:r w:rsidRPr="00C154BB">
        <w:rPr>
          <w:rStyle w:val="FootnoteReference"/>
          <w:rFonts w:ascii="Frank Ruehl CLM Medium" w:hAnsi="Frank Ruehl CLM Medium" w:cs="Frank Ruehl CLM Medium" w:hint="cs"/>
          <w:bCs/>
          <w:sz w:val="18"/>
          <w:szCs w:val="18"/>
        </w:rPr>
        <w:footnoteRef/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>‏וְהַמְצֹרָע |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כך גם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פר׳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קמ׳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. מגיה מאוחר הוסיף כאן: "והעולה". (נקדן קאופמן ונקדן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פר׳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ניקדו את הרי"ש בפתח).</w:t>
      </w:r>
    </w:p>
  </w:footnote>
  <w:footnote w:id="186">
    <w:p w14:paraId="7D67C91A" w14:textId="77777777" w:rsidR="00BB6AD8" w:rsidRPr="00C154BB" w:rsidRDefault="00BB6AD8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אילו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אלו.</w:t>
      </w:r>
    </w:p>
  </w:footnote>
  <w:footnote w:id="187">
    <w:p w14:paraId="119AF30B" w14:textId="77777777" w:rsidR="00BB6AD8" w:rsidRPr="00C154BB" w:rsidRDefault="00BB6AD8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מגלחין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מספרין.</w:t>
      </w:r>
    </w:p>
  </w:footnote>
  <w:footnote w:id="188">
    <w:p w14:paraId="006AA592" w14:textId="77777777" w:rsidR="00BB6AD8" w:rsidRPr="00C154BB" w:rsidRDefault="00BB6AD8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מותר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מותרין.</w:t>
      </w:r>
    </w:p>
  </w:footnote>
  <w:footnote w:id="189">
    <w:p w14:paraId="165E8AD6" w14:textId="77777777" w:rsidR="00BB6AD8" w:rsidRPr="00C154BB" w:rsidRDefault="00BB6AD8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של </w:t>
      </w:r>
      <w:r w:rsidRPr="00C154BB">
        <w:rPr>
          <w:sz w:val="18"/>
          <w:szCs w:val="18"/>
          <w:rtl/>
        </w:rPr>
        <w:t xml:space="preserve"> | כ"ה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. </w:t>
      </w:r>
      <w:r w:rsidRPr="00C154BB">
        <w:rPr>
          <w:i/>
          <w:iCs/>
          <w:sz w:val="18"/>
          <w:szCs w:val="18"/>
          <w:rtl/>
        </w:rPr>
        <w:t>ב</w:t>
      </w:r>
      <w:r w:rsidRPr="00C154BB">
        <w:rPr>
          <w:sz w:val="18"/>
          <w:szCs w:val="18"/>
          <w:rtl/>
        </w:rPr>
        <w:t xml:space="preserve"> ח'.</w:t>
      </w:r>
    </w:p>
  </w:footnote>
  <w:footnote w:id="190">
    <w:p w14:paraId="44010172" w14:textId="77777777" w:rsidR="00BB6AD8" w:rsidRPr="00C154BB" w:rsidRDefault="00BB6AD8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אע"פ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אף על פי.</w:t>
      </w:r>
    </w:p>
  </w:footnote>
  <w:footnote w:id="191">
    <w:p w14:paraId="75A13F40" w14:textId="77777777" w:rsidR="00BB6AD8" w:rsidRPr="00C154BB" w:rsidRDefault="00BB6AD8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לו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ח'.</w:t>
      </w:r>
    </w:p>
  </w:footnote>
  <w:footnote w:id="192">
    <w:p w14:paraId="460471C3" w14:textId="77777777" w:rsidR="00BB6AD8" w:rsidRPr="00C154BB" w:rsidRDefault="00BB6AD8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ברשות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ברשו'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ברש'.</w:t>
      </w:r>
    </w:p>
  </w:footnote>
  <w:footnote w:id="193">
    <w:p w14:paraId="338D14E4" w14:textId="77777777" w:rsidR="00BB6AD8" w:rsidRPr="00C154BB" w:rsidRDefault="00BB6AD8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אבל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אלא.</w:t>
      </w:r>
    </w:p>
  </w:footnote>
  <w:footnote w:id="194">
    <w:p w14:paraId="46673A81" w14:textId="77777777" w:rsidR="00BB6AD8" w:rsidRPr="00C154BB" w:rsidRDefault="00BB6AD8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מספר... ביתו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בצינעא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בצנעה.</w:t>
      </w:r>
    </w:p>
  </w:footnote>
  <w:footnote w:id="195">
    <w:p w14:paraId="3A228BEE" w14:textId="77777777" w:rsidR="009C31DA" w:rsidRPr="00C154BB" w:rsidRDefault="009C31DA" w:rsidP="00C154BB">
      <w:pPr>
        <w:pStyle w:val="FootnoteText"/>
        <w:bidi/>
        <w:rPr>
          <w:rFonts w:ascii="Frank Ruehl CLM Medium" w:hAnsi="Frank Ruehl CLM Medium" w:cs="Frank Ruehl CLM Medium"/>
          <w:bCs/>
          <w:sz w:val="18"/>
          <w:szCs w:val="18"/>
        </w:rPr>
      </w:pPr>
      <w:r w:rsidRPr="00C154BB">
        <w:rPr>
          <w:rStyle w:val="FootnoteReference"/>
          <w:rFonts w:ascii="Frank Ruehl CLM Medium" w:hAnsi="Frank Ruehl CLM Medium" w:cs="Frank Ruehl CLM Medium" w:hint="cs"/>
          <w:bCs/>
          <w:sz w:val="18"/>
          <w:szCs w:val="18"/>
        </w:rPr>
        <w:footnoteRef/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>‏הַסְּפָרִים |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כך גם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פר׳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קמ׳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>, וכך מנוקד גם ב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פר׳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>.</w:t>
      </w:r>
    </w:p>
  </w:footnote>
  <w:footnote w:id="196">
    <w:p w14:paraId="5A5F0446" w14:textId="77777777" w:rsidR="009C31DA" w:rsidRPr="00C154BB" w:rsidRDefault="009C31DA" w:rsidP="00C154BB">
      <w:pPr>
        <w:pStyle w:val="FootnoteText"/>
        <w:bidi/>
        <w:rPr>
          <w:rFonts w:ascii="Frank Ruehl CLM Medium" w:hAnsi="Frank Ruehl CLM Medium" w:cs="Frank Ruehl CLM Medium"/>
          <w:bCs/>
          <w:sz w:val="18"/>
          <w:szCs w:val="18"/>
        </w:rPr>
      </w:pPr>
      <w:r w:rsidRPr="00C154BB">
        <w:rPr>
          <w:rStyle w:val="FootnoteReference"/>
          <w:rFonts w:ascii="Frank Ruehl CLM Medium" w:hAnsi="Frank Ruehl CLM Medium" w:cs="Frank Ruehl CLM Medium" w:hint="cs"/>
          <w:bCs/>
          <w:sz w:val="18"/>
          <w:szCs w:val="18"/>
        </w:rPr>
        <w:footnoteRef/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>‏הַסְּפָג |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כך גם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פר׳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קמ׳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(בדפוסים יש תוספות).</w:t>
      </w:r>
    </w:p>
  </w:footnote>
  <w:footnote w:id="197">
    <w:p w14:paraId="0A33D0F8" w14:textId="77777777" w:rsidR="009C31DA" w:rsidRPr="00C154BB" w:rsidRDefault="009C31DA" w:rsidP="00C154BB">
      <w:pPr>
        <w:pStyle w:val="FootnoteText"/>
        <w:bidi/>
        <w:rPr>
          <w:rFonts w:ascii="Frank Ruehl CLM Medium" w:hAnsi="Frank Ruehl CLM Medium" w:cs="Frank Ruehl CLM Medium"/>
          <w:bCs/>
          <w:sz w:val="18"/>
          <w:szCs w:val="18"/>
        </w:rPr>
      </w:pPr>
      <w:r w:rsidRPr="00C154BB">
        <w:rPr>
          <w:rStyle w:val="FootnoteReference"/>
          <w:rFonts w:ascii="Frank Ruehl CLM Medium" w:hAnsi="Frank Ruehl CLM Medium" w:cs="Frank Ruehl CLM Medium" w:hint="cs"/>
          <w:bCs/>
          <w:sz w:val="18"/>
          <w:szCs w:val="18"/>
        </w:rPr>
        <w:footnoteRef/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>‏לְטַהֲרָה |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כך מנוקד גם ב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פר׳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>.</w:t>
      </w:r>
    </w:p>
  </w:footnote>
  <w:footnote w:id="198">
    <w:p w14:paraId="23173404" w14:textId="77777777" w:rsidR="00364A81" w:rsidRPr="00C154BB" w:rsidRDefault="00364A81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כל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וכל.</w:t>
      </w:r>
    </w:p>
  </w:footnote>
  <w:footnote w:id="199">
    <w:p w14:paraId="4C334070" w14:textId="77777777" w:rsidR="00364A81" w:rsidRPr="00C154BB" w:rsidRDefault="00364A81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אילו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אלו.</w:t>
      </w:r>
    </w:p>
  </w:footnote>
  <w:footnote w:id="200">
    <w:p w14:paraId="653BF15C" w14:textId="77777777" w:rsidR="00364A81" w:rsidRPr="00C154BB" w:rsidRDefault="00364A81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מותר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מותרין.</w:t>
      </w:r>
    </w:p>
  </w:footnote>
  <w:footnote w:id="201">
    <w:p w14:paraId="47A74D1C" w14:textId="77777777" w:rsidR="00364A81" w:rsidRPr="00C154BB" w:rsidRDefault="00364A81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יום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ח'.</w:t>
      </w:r>
    </w:p>
  </w:footnote>
  <w:footnote w:id="202">
    <w:p w14:paraId="7845FA38" w14:textId="77777777" w:rsidR="00364A81" w:rsidRPr="00C154BB" w:rsidRDefault="00364A81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אע"פ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אף על פי.</w:t>
      </w:r>
    </w:p>
  </w:footnote>
  <w:footnote w:id="203">
    <w:p w14:paraId="2F9D2863" w14:textId="77777777" w:rsidR="00364A81" w:rsidRPr="00C154BB" w:rsidRDefault="00364A81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לו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ח'.</w:t>
      </w:r>
    </w:p>
  </w:footnote>
  <w:footnote w:id="204">
    <w:p w14:paraId="3B2322F9" w14:textId="77777777" w:rsidR="00364A81" w:rsidRPr="00C154BB" w:rsidRDefault="00364A81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כליו לכובס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כלים לכבוס.</w:t>
      </w:r>
    </w:p>
  </w:footnote>
  <w:footnote w:id="205">
    <w:p w14:paraId="4E018F76" w14:textId="77777777" w:rsidR="00364A81" w:rsidRPr="00C154BB" w:rsidRDefault="00364A81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אבל מכבס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אלא מכַבַיס.</w:t>
      </w:r>
    </w:p>
  </w:footnote>
  <w:footnote w:id="206">
    <w:p w14:paraId="2CE97603" w14:textId="77777777" w:rsidR="00364A81" w:rsidRPr="00C154BB" w:rsidRDefault="00364A81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הוא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הו'.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ח'.</w:t>
      </w:r>
    </w:p>
  </w:footnote>
  <w:footnote w:id="207">
    <w:p w14:paraId="13612A42" w14:textId="77777777" w:rsidR="00364A81" w:rsidRPr="00C154BB" w:rsidRDefault="00364A81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בצנעה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בצינעה.</w:t>
      </w:r>
    </w:p>
  </w:footnote>
  <w:footnote w:id="208">
    <w:p w14:paraId="119EDF4D" w14:textId="77777777" w:rsidR="00364A81" w:rsidRPr="00C154BB" w:rsidRDefault="00364A81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וכשם </w:t>
      </w:r>
      <w:r w:rsidRPr="00C154BB">
        <w:rPr>
          <w:sz w:val="18"/>
          <w:szCs w:val="18"/>
          <w:rtl/>
        </w:rPr>
        <w:t xml:space="preserve"> | כ"ה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.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כשם </w:t>
      </w:r>
      <w:r w:rsidRPr="00C154BB">
        <w:rPr>
          <w:i/>
          <w:iCs/>
          <w:sz w:val="18"/>
          <w:szCs w:val="18"/>
          <w:rtl/>
        </w:rPr>
        <w:t>ב</w:t>
      </w:r>
      <w:r w:rsidRPr="00C154BB">
        <w:rPr>
          <w:sz w:val="18"/>
          <w:szCs w:val="18"/>
          <w:rtl/>
        </w:rPr>
        <w:t xml:space="preserve"> ומשם.</w:t>
      </w:r>
    </w:p>
  </w:footnote>
  <w:footnote w:id="209">
    <w:p w14:paraId="16E93EBA" w14:textId="77777777" w:rsidR="00364A81" w:rsidRPr="00C154BB" w:rsidRDefault="00364A81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לספר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לספר [ולכבס].</w:t>
      </w:r>
    </w:p>
  </w:footnote>
  <w:footnote w:id="210">
    <w:p w14:paraId="0D18306D" w14:textId="77777777" w:rsidR="00364A81" w:rsidRPr="00C154BB" w:rsidRDefault="00364A81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צפרנים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ציפרניים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צפורנים.</w:t>
      </w:r>
    </w:p>
  </w:footnote>
  <w:footnote w:id="211">
    <w:p w14:paraId="74068AAE" w14:textId="77777777" w:rsidR="00364A81" w:rsidRPr="00C154BB" w:rsidRDefault="00364A81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ר' (ב"פ)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רבי.</w:t>
      </w:r>
    </w:p>
  </w:footnote>
  <w:footnote w:id="212">
    <w:p w14:paraId="3A03212F" w14:textId="77777777" w:rsidR="00364A81" w:rsidRPr="00C154BB" w:rsidRDefault="00364A81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ור'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ורבי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ר'.</w:t>
      </w:r>
    </w:p>
  </w:footnote>
  <w:footnote w:id="213">
    <w:p w14:paraId="251CD82D" w14:textId="77777777" w:rsidR="00364A81" w:rsidRPr="00C154BB" w:rsidRDefault="00364A81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יוסה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יוסי.</w:t>
      </w:r>
    </w:p>
  </w:footnote>
  <w:footnote w:id="214">
    <w:p w14:paraId="5E9DF07E" w14:textId="77777777" w:rsidR="00364A81" w:rsidRPr="00C154BB" w:rsidRDefault="00364A81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יהודה2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יהוד'.</w:t>
      </w:r>
    </w:p>
  </w:footnote>
  <w:footnote w:id="215">
    <w:p w14:paraId="6C1FE9D0" w14:textId="77777777" w:rsidR="00364A81" w:rsidRPr="00C154BB" w:rsidRDefault="00364A81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או'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אומר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אומ'.</w:t>
      </w:r>
    </w:p>
  </w:footnote>
  <w:footnote w:id="216">
    <w:p w14:paraId="1F59BAD0" w14:textId="77777777" w:rsidR="00364A81" w:rsidRPr="00C154BB" w:rsidRDefault="00364A81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הבאין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הבאים.</w:t>
      </w:r>
    </w:p>
  </w:footnote>
  <w:footnote w:id="217">
    <w:p w14:paraId="506086C4" w14:textId="77777777" w:rsidR="00364A81" w:rsidRPr="00C154BB" w:rsidRDefault="00364A81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לספר ולכבס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לכבס ולספר.</w:t>
      </w:r>
    </w:p>
  </w:footnote>
  <w:footnote w:id="218">
    <w:p w14:paraId="221EF8CD" w14:textId="77777777" w:rsidR="00364A81" w:rsidRPr="00C154BB" w:rsidRDefault="00364A81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וחכמים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וחכ'.</w:t>
      </w:r>
    </w:p>
  </w:footnote>
  <w:footnote w:id="219">
    <w:p w14:paraId="193BA405" w14:textId="77777777" w:rsidR="00364A81" w:rsidRPr="00C154BB" w:rsidRDefault="00364A81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אמ'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אמר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א'.</w:t>
      </w:r>
    </w:p>
  </w:footnote>
  <w:footnote w:id="220">
    <w:p w14:paraId="20101B9A" w14:textId="77777777" w:rsidR="00364A81" w:rsidRPr="00C154BB" w:rsidRDefault="00364A81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ר'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רבי.</w:t>
      </w:r>
    </w:p>
  </w:footnote>
  <w:footnote w:id="221">
    <w:p w14:paraId="24FF96DF" w14:textId="77777777" w:rsidR="00364A81" w:rsidRPr="00C154BB" w:rsidRDefault="00364A81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רשות1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רשו'.</w:t>
      </w:r>
    </w:p>
  </w:footnote>
  <w:footnote w:id="222">
    <w:p w14:paraId="7C4BBE20" w14:textId="77777777" w:rsidR="00364A81" w:rsidRPr="00C154BB" w:rsidRDefault="00364A81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ודברי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ולדברי.</w:t>
      </w:r>
    </w:p>
  </w:footnote>
  <w:footnote w:id="223">
    <w:p w14:paraId="00C9DF05" w14:textId="77777777" w:rsidR="00364A81" w:rsidRPr="00C154BB" w:rsidRDefault="00364A81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רשות2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ח'.</w:t>
      </w:r>
    </w:p>
  </w:footnote>
  <w:footnote w:id="224">
    <w:p w14:paraId="00E45DEA" w14:textId="77777777" w:rsidR="009C31DA" w:rsidRPr="00C154BB" w:rsidRDefault="009C31DA" w:rsidP="00C154BB">
      <w:pPr>
        <w:pStyle w:val="FootnoteText"/>
        <w:bidi/>
        <w:rPr>
          <w:rFonts w:ascii="Frank Ruehl CLM Medium" w:hAnsi="Frank Ruehl CLM Medium" w:cs="Frank Ruehl CLM Medium"/>
          <w:bCs/>
          <w:sz w:val="18"/>
          <w:szCs w:val="18"/>
        </w:rPr>
      </w:pPr>
      <w:r w:rsidRPr="00C154BB">
        <w:rPr>
          <w:rStyle w:val="FootnoteReference"/>
          <w:rFonts w:ascii="Frank Ruehl CLM Medium" w:hAnsi="Frank Ruehl CLM Medium" w:cs="Frank Ruehl CLM Medium" w:hint="cs"/>
          <w:bCs/>
          <w:sz w:val="18"/>
          <w:szCs w:val="18"/>
        </w:rPr>
        <w:footnoteRef/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>‏דְּיָתֵיקֵי |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ב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פר׳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התי"ו מנוקדת בחיריק.</w:t>
      </w:r>
    </w:p>
  </w:footnote>
  <w:footnote w:id="225">
    <w:p w14:paraId="53F386BD" w14:textId="77777777" w:rsidR="009C31DA" w:rsidRPr="00C154BB" w:rsidRDefault="009C31DA" w:rsidP="00C154BB">
      <w:pPr>
        <w:pStyle w:val="FootnoteText"/>
        <w:bidi/>
        <w:rPr>
          <w:rFonts w:ascii="Frank Ruehl CLM Medium" w:hAnsi="Frank Ruehl CLM Medium" w:cs="Frank Ruehl CLM Medium"/>
          <w:bCs/>
          <w:sz w:val="18"/>
          <w:szCs w:val="18"/>
        </w:rPr>
      </w:pPr>
      <w:r w:rsidRPr="00C154BB">
        <w:rPr>
          <w:rStyle w:val="FootnoteReference"/>
          <w:rFonts w:ascii="Frank Ruehl CLM Medium" w:hAnsi="Frank Ruehl CLM Medium" w:cs="Frank Ruehl CLM Medium" w:hint="cs"/>
          <w:bCs/>
          <w:sz w:val="18"/>
          <w:szCs w:val="18"/>
        </w:rPr>
        <w:footnoteRef/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>‏מַתָּנָה |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פר׳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כלפנינו. סופר+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קמ׳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>: "ומתנה".</w:t>
      </w:r>
    </w:p>
  </w:footnote>
  <w:footnote w:id="226">
    <w:p w14:paraId="4084EB5C" w14:textId="77777777" w:rsidR="009C31DA" w:rsidRPr="00C154BB" w:rsidRDefault="009C31DA" w:rsidP="00C154BB">
      <w:pPr>
        <w:pStyle w:val="FootnoteText"/>
        <w:bidi/>
        <w:rPr>
          <w:rFonts w:ascii="Frank Ruehl CLM Medium" w:hAnsi="Frank Ruehl CLM Medium" w:cs="Frank Ruehl CLM Medium"/>
          <w:bCs/>
          <w:sz w:val="18"/>
          <w:szCs w:val="18"/>
        </w:rPr>
      </w:pPr>
      <w:r w:rsidRPr="00C154BB">
        <w:rPr>
          <w:rStyle w:val="FootnoteReference"/>
          <w:rFonts w:ascii="Frank Ruehl CLM Medium" w:hAnsi="Frank Ruehl CLM Medium" w:cs="Frank Ruehl CLM Medium" w:hint="cs"/>
          <w:bCs/>
          <w:sz w:val="18"/>
          <w:szCs w:val="18"/>
        </w:rPr>
        <w:footnoteRef/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>‏וּפְרוֹזְבוֹלִים |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כך מנוקד גם ב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פר׳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>.</w:t>
      </w:r>
    </w:p>
  </w:footnote>
  <w:footnote w:id="227">
    <w:p w14:paraId="4646008A" w14:textId="77777777" w:rsidR="009C31DA" w:rsidRPr="00C154BB" w:rsidRDefault="009C31DA" w:rsidP="00C154BB">
      <w:pPr>
        <w:pStyle w:val="FootnoteText"/>
        <w:bidi/>
        <w:rPr>
          <w:rFonts w:ascii="Frank Ruehl CLM Medium" w:hAnsi="Frank Ruehl CLM Medium" w:cs="Frank Ruehl CLM Medium"/>
          <w:bCs/>
          <w:sz w:val="18"/>
          <w:szCs w:val="18"/>
        </w:rPr>
      </w:pPr>
      <w:r w:rsidRPr="00C154BB">
        <w:rPr>
          <w:rStyle w:val="FootnoteReference"/>
          <w:rFonts w:ascii="Frank Ruehl CLM Medium" w:hAnsi="Frank Ruehl CLM Medium" w:cs="Frank Ruehl CLM Medium" w:hint="cs"/>
          <w:bCs/>
          <w:sz w:val="18"/>
          <w:szCs w:val="18"/>
        </w:rPr>
        <w:footnoteRef/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>‏שֶׁלִּרְשׁוּת |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ב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פר׳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הלמ"ד מנוקדת בפתח.</w:t>
      </w:r>
    </w:p>
  </w:footnote>
  <w:footnote w:id="228">
    <w:p w14:paraId="068F78FD" w14:textId="77777777" w:rsidR="009C31DA" w:rsidRPr="00C154BB" w:rsidRDefault="009C31DA" w:rsidP="00C154BB">
      <w:pPr>
        <w:pStyle w:val="FootnoteText"/>
        <w:bidi/>
        <w:rPr>
          <w:rFonts w:ascii="Frank Ruehl CLM Medium" w:hAnsi="Frank Ruehl CLM Medium" w:cs="Frank Ruehl CLM Medium"/>
          <w:bCs/>
          <w:sz w:val="18"/>
          <w:szCs w:val="18"/>
        </w:rPr>
      </w:pPr>
      <w:r w:rsidRPr="00C154BB">
        <w:rPr>
          <w:rStyle w:val="FootnoteReference"/>
          <w:rFonts w:ascii="Frank Ruehl CLM Medium" w:hAnsi="Frank Ruehl CLM Medium" w:cs="Frank Ruehl CLM Medium" w:hint="cs"/>
          <w:bCs/>
          <w:sz w:val="18"/>
          <w:szCs w:val="18"/>
        </w:rPr>
        <w:footnoteRef/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>‏מַגִּיהִין |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כך גם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פר׳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קמ׳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>. סופר: "מגביהין" ונראה שאין מדובר בטעות, ראה מגילה ב,ב "ומגביהה"</w:t>
      </w:r>
    </w:p>
  </w:footnote>
  <w:footnote w:id="229">
    <w:p w14:paraId="492146FE" w14:textId="77777777" w:rsidR="009C31DA" w:rsidRPr="00C154BB" w:rsidRDefault="009C31DA" w:rsidP="00C154BB">
      <w:pPr>
        <w:pStyle w:val="FootnoteText"/>
        <w:bidi/>
        <w:rPr>
          <w:rFonts w:ascii="Frank Ruehl CLM Medium" w:hAnsi="Frank Ruehl CLM Medium" w:cs="Frank Ruehl CLM Medium"/>
          <w:bCs/>
          <w:sz w:val="18"/>
          <w:szCs w:val="18"/>
        </w:rPr>
      </w:pPr>
      <w:r w:rsidRPr="00C154BB">
        <w:rPr>
          <w:rStyle w:val="FootnoteReference"/>
          <w:rFonts w:ascii="Frank Ruehl CLM Medium" w:hAnsi="Frank Ruehl CLM Medium" w:cs="Frank Ruehl CLM Medium" w:hint="cs"/>
          <w:bCs/>
          <w:sz w:val="18"/>
          <w:szCs w:val="18"/>
        </w:rPr>
        <w:footnoteRef/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>‏בְסֵפֶר |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כך גם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פר׳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קמ׳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>. הנקדן לא ניקד מילה זו.</w:t>
      </w:r>
    </w:p>
  </w:footnote>
  <w:footnote w:id="230">
    <w:p w14:paraId="1CAD6A3F" w14:textId="77777777" w:rsidR="009C31DA" w:rsidRPr="00C154BB" w:rsidRDefault="009C31DA" w:rsidP="00C154BB">
      <w:pPr>
        <w:pStyle w:val="FootnoteText"/>
        <w:bidi/>
        <w:rPr>
          <w:rFonts w:ascii="Frank Ruehl CLM Medium" w:hAnsi="Frank Ruehl CLM Medium" w:cs="Frank Ruehl CLM Medium"/>
          <w:bCs/>
          <w:sz w:val="18"/>
          <w:szCs w:val="18"/>
        </w:rPr>
      </w:pPr>
      <w:r w:rsidRPr="00C154BB">
        <w:rPr>
          <w:rStyle w:val="FootnoteReference"/>
          <w:rFonts w:ascii="Frank Ruehl CLM Medium" w:hAnsi="Frank Ruehl CLM Medium" w:cs="Frank Ruehl CLM Medium" w:hint="cs"/>
          <w:bCs/>
          <w:sz w:val="18"/>
          <w:szCs w:val="18"/>
        </w:rPr>
        <w:footnoteRef/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>‏הוּא |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כך גם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פר׳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קמ׳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>.</w:t>
      </w:r>
    </w:p>
  </w:footnote>
  <w:footnote w:id="231">
    <w:p w14:paraId="43D1C2E9" w14:textId="77777777" w:rsidR="009C31DA" w:rsidRPr="00C154BB" w:rsidRDefault="009C31DA" w:rsidP="00C154BB">
      <w:pPr>
        <w:pStyle w:val="FootnoteText"/>
        <w:bidi/>
        <w:rPr>
          <w:rFonts w:ascii="Frank Ruehl CLM Medium" w:hAnsi="Frank Ruehl CLM Medium" w:cs="Frank Ruehl CLM Medium"/>
          <w:bCs/>
          <w:sz w:val="18"/>
          <w:szCs w:val="18"/>
        </w:rPr>
      </w:pPr>
      <w:r w:rsidRPr="00C154BB">
        <w:rPr>
          <w:rStyle w:val="FootnoteReference"/>
          <w:rFonts w:ascii="Frank Ruehl CLM Medium" w:hAnsi="Frank Ruehl CLM Medium" w:cs="Frank Ruehl CLM Medium" w:hint="cs"/>
          <w:bCs/>
          <w:sz w:val="18"/>
          <w:szCs w:val="18"/>
        </w:rPr>
        <w:footnoteRef/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>‏תְּפִלִּים |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פר׳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קמ׳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"תפילין".</w:t>
      </w:r>
    </w:p>
  </w:footnote>
  <w:footnote w:id="232">
    <w:p w14:paraId="612F3E2F" w14:textId="77777777" w:rsidR="009C31DA" w:rsidRPr="00C154BB" w:rsidRDefault="009C31DA" w:rsidP="00C154BB">
      <w:pPr>
        <w:pStyle w:val="FootnoteText"/>
        <w:bidi/>
        <w:rPr>
          <w:rFonts w:ascii="Frank Ruehl CLM Medium" w:hAnsi="Frank Ruehl CLM Medium" w:cs="Frank Ruehl CLM Medium"/>
          <w:bCs/>
          <w:sz w:val="18"/>
          <w:szCs w:val="18"/>
        </w:rPr>
      </w:pPr>
      <w:r w:rsidRPr="00C154BB">
        <w:rPr>
          <w:rStyle w:val="FootnoteReference"/>
          <w:rFonts w:ascii="Frank Ruehl CLM Medium" w:hAnsi="Frank Ruehl CLM Medium" w:cs="Frank Ruehl CLM Medium" w:hint="cs"/>
          <w:bCs/>
          <w:sz w:val="18"/>
          <w:szCs w:val="18"/>
        </w:rPr>
        <w:footnoteRef/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>‏לְצִיצָתוֹ |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כנראה כך גם נוסח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קמ׳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>.</w:t>
      </w:r>
    </w:p>
  </w:footnote>
  <w:footnote w:id="233">
    <w:p w14:paraId="6C716D3C" w14:textId="77777777" w:rsidR="009C31DA" w:rsidRPr="00C154BB" w:rsidRDefault="009C31DA" w:rsidP="00C154BB">
      <w:pPr>
        <w:pStyle w:val="FootnoteText"/>
        <w:bidi/>
        <w:rPr>
          <w:rFonts w:ascii="Frank Ruehl CLM Medium" w:hAnsi="Frank Ruehl CLM Medium" w:cs="Frank Ruehl CLM Medium"/>
          <w:bCs/>
          <w:sz w:val="18"/>
          <w:szCs w:val="18"/>
        </w:rPr>
      </w:pPr>
      <w:r w:rsidRPr="00C154BB">
        <w:rPr>
          <w:rStyle w:val="FootnoteReference"/>
          <w:rFonts w:ascii="Frank Ruehl CLM Medium" w:hAnsi="Frank Ruehl CLM Medium" w:cs="Frank Ruehl CLM Medium" w:hint="cs"/>
          <w:bCs/>
          <w:sz w:val="18"/>
          <w:szCs w:val="18"/>
        </w:rPr>
        <w:footnoteRef/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>‏לְצִיצִיתוֹ |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כך גם ב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פר׳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>.</w:t>
      </w:r>
    </w:p>
  </w:footnote>
  <w:footnote w:id="234">
    <w:p w14:paraId="72DC7BAD" w14:textId="77777777" w:rsidR="00164489" w:rsidRPr="00C154BB" w:rsidRDefault="00164489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שטרות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שטרי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שטר.</w:t>
      </w:r>
    </w:p>
  </w:footnote>
  <w:footnote w:id="235">
    <w:p w14:paraId="0F818D24" w14:textId="77777777" w:rsidR="00164489" w:rsidRPr="00C154BB" w:rsidRDefault="00164489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עריסיות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אריסיות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ארסיות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אורסיות.</w:t>
      </w:r>
    </w:p>
  </w:footnote>
  <w:footnote w:id="236">
    <w:p w14:paraId="78106A21" w14:textId="77777777" w:rsidR="00164489" w:rsidRPr="00C154BB" w:rsidRDefault="00164489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וקבלות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וקבלנות.</w:t>
      </w:r>
    </w:p>
  </w:footnote>
  <w:footnote w:id="237">
    <w:p w14:paraId="28C45BD7" w14:textId="77777777" w:rsidR="00164489" w:rsidRPr="00C154BB" w:rsidRDefault="00164489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ר'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רבי.</w:t>
      </w:r>
    </w:p>
  </w:footnote>
  <w:footnote w:id="238">
    <w:p w14:paraId="10041782" w14:textId="77777777" w:rsidR="00164489" w:rsidRPr="00C154BB" w:rsidRDefault="00164489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יהודה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יהוד'.</w:t>
      </w:r>
    </w:p>
  </w:footnote>
  <w:footnote w:id="239">
    <w:p w14:paraId="56EFCFAE" w14:textId="77777777" w:rsidR="00CF0959" w:rsidRPr="00C154BB" w:rsidRDefault="00CF0959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חשבונותיו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חשבנותיו.</w:t>
      </w:r>
    </w:p>
  </w:footnote>
  <w:footnote w:id="240">
    <w:p w14:paraId="48FF2BD0" w14:textId="77777777" w:rsidR="00CF0959" w:rsidRPr="00C154BB" w:rsidRDefault="00CF0959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במועד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במועד [למוצאי מועד].</w:t>
      </w:r>
    </w:p>
  </w:footnote>
  <w:footnote w:id="241">
    <w:p w14:paraId="0040B018" w14:textId="77777777" w:rsidR="00CF0959" w:rsidRPr="00C154BB" w:rsidRDefault="00CF0959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ומחשב אדם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ח'.</w:t>
      </w:r>
    </w:p>
  </w:footnote>
  <w:footnote w:id="242">
    <w:p w14:paraId="4CB040EA" w14:textId="77777777" w:rsidR="00CF0959" w:rsidRPr="00C154BB" w:rsidRDefault="00CF0959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יציאותיו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יציאותו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יצאותיו.</w:t>
      </w:r>
    </w:p>
  </w:footnote>
  <w:footnote w:id="243">
    <w:p w14:paraId="20B733B1" w14:textId="77777777" w:rsidR="00CF0959" w:rsidRPr="00C154BB" w:rsidRDefault="00CF0959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ומקבלין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מקבלין.</w:t>
      </w:r>
    </w:p>
  </w:footnote>
  <w:footnote w:id="244">
    <w:p w14:paraId="2F46D7A2" w14:textId="77777777" w:rsidR="00CF0959" w:rsidRPr="00C154BB" w:rsidRDefault="00CF0959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קיבולת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קבלות.</w:t>
      </w:r>
    </w:p>
  </w:footnote>
  <w:footnote w:id="245">
    <w:p w14:paraId="4BCB1C85" w14:textId="77777777" w:rsidR="00CF0959" w:rsidRPr="00C154BB" w:rsidRDefault="00CF0959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למוצאי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במוצאי.</w:t>
      </w:r>
    </w:p>
  </w:footnote>
  <w:footnote w:id="246">
    <w:p w14:paraId="4A11FCC6" w14:textId="77777777" w:rsidR="00CF0959" w:rsidRPr="00C154BB" w:rsidRDefault="00CF0959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ובלבד שלא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אבל לא.</w:t>
      </w:r>
    </w:p>
  </w:footnote>
  <w:footnote w:id="247">
    <w:p w14:paraId="2F1B0555" w14:textId="77777777" w:rsidR="00CF0959" w:rsidRPr="00C154BB" w:rsidRDefault="00CF0959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ימנה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ימנ'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[ימוד ולא] ימנה.</w:t>
      </w:r>
    </w:p>
  </w:footnote>
  <w:footnote w:id="248">
    <w:p w14:paraId="3AA859B5" w14:textId="77777777" w:rsidR="00CF0959" w:rsidRPr="00C154BB" w:rsidRDefault="00CF0959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ולא ימדוד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ח'.</w:t>
      </w:r>
    </w:p>
  </w:footnote>
  <w:footnote w:id="249">
    <w:p w14:paraId="567880AB" w14:textId="77777777" w:rsidR="009C31DA" w:rsidRPr="00C154BB" w:rsidRDefault="009C31DA" w:rsidP="00C154BB">
      <w:pPr>
        <w:pStyle w:val="FootnoteText"/>
        <w:bidi/>
        <w:rPr>
          <w:rFonts w:ascii="Frank Ruehl CLM Medium" w:hAnsi="Frank Ruehl CLM Medium" w:cs="Frank Ruehl CLM Medium"/>
          <w:bCs/>
          <w:sz w:val="18"/>
          <w:szCs w:val="18"/>
        </w:rPr>
      </w:pPr>
      <w:r w:rsidRPr="00C154BB">
        <w:rPr>
          <w:rStyle w:val="FootnoteReference"/>
          <w:rFonts w:ascii="Frank Ruehl CLM Medium" w:hAnsi="Frank Ruehl CLM Medium" w:cs="Frank Ruehl CLM Medium" w:hint="cs"/>
          <w:bCs/>
          <w:sz w:val="18"/>
          <w:szCs w:val="18"/>
        </w:rPr>
        <w:footnoteRef/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>‏ה |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הסופר כתב בטעות "ר" לאחר הה"א.</w:t>
      </w:r>
    </w:p>
  </w:footnote>
  <w:footnote w:id="250">
    <w:p w14:paraId="67ED1349" w14:textId="77777777" w:rsidR="009C31DA" w:rsidRPr="00C154BB" w:rsidRDefault="009C31DA" w:rsidP="00C154BB">
      <w:pPr>
        <w:pStyle w:val="FootnoteText"/>
        <w:bidi/>
        <w:rPr>
          <w:rFonts w:ascii="Frank Ruehl CLM Medium" w:hAnsi="Frank Ruehl CLM Medium" w:cs="Frank Ruehl CLM Medium"/>
          <w:bCs/>
          <w:sz w:val="18"/>
          <w:szCs w:val="18"/>
        </w:rPr>
      </w:pPr>
      <w:r w:rsidRPr="00C154BB">
        <w:rPr>
          <w:rStyle w:val="FootnoteReference"/>
          <w:rFonts w:ascii="Frank Ruehl CLM Medium" w:hAnsi="Frank Ruehl CLM Medium" w:cs="Frank Ruehl CLM Medium" w:hint="cs"/>
          <w:bCs/>
          <w:sz w:val="18"/>
          <w:szCs w:val="18"/>
        </w:rPr>
        <w:footnoteRef/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>‏שְׁלֹשֶׁת |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כך גם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פר׳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קמ׳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>.</w:t>
      </w:r>
    </w:p>
  </w:footnote>
  <w:footnote w:id="251">
    <w:p w14:paraId="0D09B855" w14:textId="4D53831C" w:rsidR="009C31DA" w:rsidRPr="00C154BB" w:rsidRDefault="009C31DA" w:rsidP="00C154BB">
      <w:pPr>
        <w:pStyle w:val="FootnoteText"/>
        <w:bidi/>
        <w:rPr>
          <w:rFonts w:ascii="Frank Ruehl CLM Medium" w:hAnsi="Frank Ruehl CLM Medium" w:cs="Frank Ruehl CLM Medium"/>
          <w:bCs/>
          <w:sz w:val="18"/>
          <w:szCs w:val="18"/>
        </w:rPr>
      </w:pPr>
      <w:r w:rsidRPr="00C154BB">
        <w:rPr>
          <w:rStyle w:val="FootnoteReference"/>
          <w:rFonts w:ascii="Frank Ruehl CLM Medium" w:hAnsi="Frank Ruehl CLM Medium" w:cs="Frank Ruehl CLM Medium" w:hint="cs"/>
          <w:bCs/>
          <w:sz w:val="18"/>
          <w:szCs w:val="18"/>
        </w:rPr>
        <w:footnoteRef/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>‏בָּטְלוּ |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</w:t>
      </w:r>
      <w:r w:rsidR="00476F9F"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כך </w:t>
      </w:r>
      <w:r w:rsidR="00BB631B"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נוסח הסופר </w:t>
      </w:r>
      <w:r w:rsidR="00476F9F" w:rsidRPr="00C154BB">
        <w:rPr>
          <w:rFonts w:ascii="Frank Ruehl CLM Medium" w:hAnsi="Frank Ruehl CLM Medium" w:cs="Frank Ruehl CLM Medium" w:hint="cs"/>
          <w:sz w:val="18"/>
          <w:szCs w:val="18"/>
          <w:rtl/>
        </w:rPr>
        <w:t>ו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כך גם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פר׳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קמ׳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>.</w:t>
      </w:r>
      <w:r w:rsidR="00BB631B"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</w:t>
      </w:r>
      <w:r w:rsidR="00BB631B" w:rsidRPr="00C154BB">
        <w:rPr>
          <w:rFonts w:ascii="Frank Ruehl CLM Medium" w:hAnsi="Frank Ruehl CLM Medium" w:cs="Calibri Light" w:hint="cs"/>
          <w:sz w:val="18"/>
          <w:szCs w:val="18"/>
          <w:rtl/>
        </w:rPr>
        <w:t>נק׳</w:t>
      </w:r>
      <w:r w:rsidR="00BB631B" w:rsidRPr="00C154BB">
        <w:rPr>
          <w:rFonts w:ascii="Frank Ruehl CLM Medium" w:hAnsi="Frank Ruehl CLM Medium" w:cs="Frank Ruehl CLM Medium" w:hint="cs"/>
          <w:sz w:val="18"/>
          <w:szCs w:val="18"/>
          <w:rtl/>
        </w:rPr>
        <w:t>: בָּטְלָה.</w:t>
      </w:r>
    </w:p>
  </w:footnote>
  <w:footnote w:id="252">
    <w:p w14:paraId="699A31F0" w14:textId="0A79B3F6" w:rsidR="009C31DA" w:rsidRPr="00C154BB" w:rsidRDefault="009C31DA" w:rsidP="00C154BB">
      <w:pPr>
        <w:pStyle w:val="FootnoteText"/>
        <w:bidi/>
        <w:rPr>
          <w:rFonts w:ascii="Frank Ruehl CLM Medium" w:hAnsi="Frank Ruehl CLM Medium" w:cs="Frank Ruehl CLM Medium"/>
          <w:bCs/>
          <w:sz w:val="18"/>
          <w:szCs w:val="18"/>
        </w:rPr>
      </w:pPr>
      <w:r w:rsidRPr="00C154BB">
        <w:rPr>
          <w:rStyle w:val="FootnoteReference"/>
          <w:rFonts w:ascii="Frank Ruehl CLM Medium" w:hAnsi="Frank Ruehl CLM Medium" w:cs="Frank Ruehl CLM Medium" w:hint="cs"/>
          <w:bCs/>
          <w:sz w:val="18"/>
          <w:szCs w:val="18"/>
        </w:rPr>
        <w:footnoteRef/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>‏גְזֵרוֹת |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כך </w:t>
      </w:r>
      <w:r w:rsidR="007906C7" w:rsidRPr="00C154BB">
        <w:rPr>
          <w:rFonts w:ascii="Frank Ruehl CLM Medium" w:hAnsi="Frank Ruehl CLM Medium" w:cs="Frank Ruehl CLM Medium" w:hint="cs"/>
          <w:sz w:val="18"/>
          <w:szCs w:val="18"/>
          <w:rtl/>
        </w:rPr>
        <w:t>נוסח הסופר ו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נוסח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קמ׳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>.</w:t>
      </w:r>
      <w:r w:rsidR="007906C7"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</w:t>
      </w:r>
      <w:r w:rsidR="007906C7" w:rsidRPr="00C154BB">
        <w:rPr>
          <w:rFonts w:ascii="Frank Ruehl CLM Medium" w:hAnsi="Frank Ruehl CLM Medium" w:cs="Calibri Light" w:hint="cs"/>
          <w:sz w:val="18"/>
          <w:szCs w:val="18"/>
          <w:rtl/>
        </w:rPr>
        <w:t>פר׳</w:t>
      </w:r>
      <w:r w:rsidR="007906C7"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ו</w:t>
      </w:r>
      <w:r w:rsidR="007906C7" w:rsidRPr="00C154BB">
        <w:rPr>
          <w:rFonts w:ascii="Frank Ruehl CLM Medium" w:hAnsi="Frank Ruehl CLM Medium" w:cs="Calibri Light" w:hint="cs"/>
          <w:sz w:val="18"/>
          <w:szCs w:val="18"/>
          <w:rtl/>
        </w:rPr>
        <w:t>נק׳</w:t>
      </w:r>
      <w:r w:rsidR="007906C7" w:rsidRPr="00C154BB">
        <w:rPr>
          <w:rFonts w:ascii="Frank Ruehl CLM Medium" w:hAnsi="Frank Ruehl CLM Medium" w:cs="Frank Ruehl CLM Medium" w:hint="cs"/>
          <w:sz w:val="18"/>
          <w:szCs w:val="18"/>
          <w:rtl/>
        </w:rPr>
        <w:t>: גְזֵרַת.</w:t>
      </w:r>
    </w:p>
  </w:footnote>
  <w:footnote w:id="253">
    <w:p w14:paraId="5B7AB541" w14:textId="77777777" w:rsidR="009C31DA" w:rsidRPr="00C154BB" w:rsidRDefault="009C31DA" w:rsidP="00C154BB">
      <w:pPr>
        <w:pStyle w:val="FootnoteText"/>
        <w:bidi/>
        <w:rPr>
          <w:rFonts w:ascii="Frank Ruehl CLM Medium" w:hAnsi="Frank Ruehl CLM Medium" w:cs="Frank Ruehl CLM Medium"/>
          <w:bCs/>
          <w:sz w:val="18"/>
          <w:szCs w:val="18"/>
        </w:rPr>
      </w:pPr>
      <w:r w:rsidRPr="00C154BB">
        <w:rPr>
          <w:rStyle w:val="FootnoteReference"/>
          <w:rFonts w:ascii="Frank Ruehl CLM Medium" w:hAnsi="Frank Ruehl CLM Medium" w:cs="Frank Ruehl CLM Medium" w:hint="cs"/>
          <w:bCs/>
          <w:sz w:val="18"/>
          <w:szCs w:val="18"/>
        </w:rPr>
        <w:footnoteRef/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>‏שְׁמוֹנָה |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פר׳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קמ׳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>: "שמונת".</w:t>
      </w:r>
    </w:p>
  </w:footnote>
  <w:footnote w:id="254">
    <w:p w14:paraId="0D885C21" w14:textId="77777777" w:rsidR="009C31DA" w:rsidRPr="00C154BB" w:rsidRDefault="009C31DA" w:rsidP="00C154BB">
      <w:pPr>
        <w:pStyle w:val="FootnoteText"/>
        <w:bidi/>
        <w:rPr>
          <w:rFonts w:ascii="Frank Ruehl CLM Medium" w:hAnsi="Frank Ruehl CLM Medium" w:cs="Frank Ruehl CLM Medium"/>
          <w:bCs/>
          <w:sz w:val="18"/>
          <w:szCs w:val="18"/>
        </w:rPr>
      </w:pPr>
      <w:r w:rsidRPr="00C154BB">
        <w:rPr>
          <w:rStyle w:val="FootnoteReference"/>
          <w:rFonts w:ascii="Frank Ruehl CLM Medium" w:hAnsi="Frank Ruehl CLM Medium" w:cs="Frank Ruehl CLM Medium" w:hint="cs"/>
          <w:bCs/>
          <w:sz w:val="18"/>
          <w:szCs w:val="18"/>
        </w:rPr>
        <w:footnoteRef/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>‏בָּטְלוּ |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כך גם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פר׳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קמ׳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>.</w:t>
      </w:r>
    </w:p>
  </w:footnote>
  <w:footnote w:id="255">
    <w:p w14:paraId="7D35E897" w14:textId="389784B1" w:rsidR="009C31DA" w:rsidRPr="00C154BB" w:rsidRDefault="009C31DA" w:rsidP="00C154BB">
      <w:pPr>
        <w:pStyle w:val="FootnoteText"/>
        <w:bidi/>
        <w:rPr>
          <w:rFonts w:ascii="Frank Ruehl CLM Medium" w:hAnsi="Frank Ruehl CLM Medium" w:cs="Frank Ruehl CLM Medium"/>
          <w:bCs/>
          <w:sz w:val="18"/>
          <w:szCs w:val="18"/>
        </w:rPr>
      </w:pPr>
      <w:r w:rsidRPr="00C154BB">
        <w:rPr>
          <w:rStyle w:val="FootnoteReference"/>
          <w:rFonts w:ascii="Frank Ruehl CLM Medium" w:hAnsi="Frank Ruehl CLM Medium" w:cs="Frank Ruehl CLM Medium" w:hint="cs"/>
          <w:bCs/>
          <w:sz w:val="18"/>
          <w:szCs w:val="18"/>
        </w:rPr>
        <w:footnoteRef/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>‏</w:t>
      </w:r>
      <w:r w:rsidR="005344E9"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>גְזֵרוֹת |</w:t>
      </w:r>
      <w:r w:rsidR="005344E9"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כך נוסח הסופר ונוסח </w:t>
      </w:r>
      <w:r w:rsidR="005344E9" w:rsidRPr="00C154BB">
        <w:rPr>
          <w:rFonts w:ascii="Frank Ruehl CLM Medium" w:hAnsi="Frank Ruehl CLM Medium" w:cs="Calibri Light" w:hint="cs"/>
          <w:sz w:val="18"/>
          <w:szCs w:val="18"/>
          <w:rtl/>
        </w:rPr>
        <w:t>קמ׳</w:t>
      </w:r>
      <w:r w:rsidR="005344E9"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. </w:t>
      </w:r>
      <w:r w:rsidR="005344E9" w:rsidRPr="00C154BB">
        <w:rPr>
          <w:rFonts w:ascii="Frank Ruehl CLM Medium" w:hAnsi="Frank Ruehl CLM Medium" w:cs="Calibri Light" w:hint="cs"/>
          <w:sz w:val="18"/>
          <w:szCs w:val="18"/>
          <w:rtl/>
        </w:rPr>
        <w:t>פר׳</w:t>
      </w:r>
      <w:r w:rsidR="005344E9"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ו</w:t>
      </w:r>
      <w:r w:rsidR="005344E9" w:rsidRPr="00C154BB">
        <w:rPr>
          <w:rFonts w:ascii="Frank Ruehl CLM Medium" w:hAnsi="Frank Ruehl CLM Medium" w:cs="Calibri Light" w:hint="cs"/>
          <w:sz w:val="18"/>
          <w:szCs w:val="18"/>
          <w:rtl/>
        </w:rPr>
        <w:t>נק׳</w:t>
      </w:r>
      <w:r w:rsidR="005344E9" w:rsidRPr="00C154BB">
        <w:rPr>
          <w:rFonts w:ascii="Frank Ruehl CLM Medium" w:hAnsi="Frank Ruehl CLM Medium" w:cs="Frank Ruehl CLM Medium" w:hint="cs"/>
          <w:sz w:val="18"/>
          <w:szCs w:val="18"/>
          <w:rtl/>
        </w:rPr>
        <w:t>: גְזֵרַת.</w:t>
      </w:r>
    </w:p>
  </w:footnote>
  <w:footnote w:id="256">
    <w:p w14:paraId="1828EFCE" w14:textId="77777777" w:rsidR="009C31DA" w:rsidRPr="00C154BB" w:rsidRDefault="009C31DA" w:rsidP="00C154BB">
      <w:pPr>
        <w:pStyle w:val="FootnoteText"/>
        <w:bidi/>
        <w:rPr>
          <w:rFonts w:ascii="Frank Ruehl CLM Medium" w:hAnsi="Frank Ruehl CLM Medium" w:cs="Frank Ruehl CLM Medium"/>
          <w:bCs/>
          <w:sz w:val="18"/>
          <w:szCs w:val="18"/>
        </w:rPr>
      </w:pPr>
      <w:r w:rsidRPr="00C154BB">
        <w:rPr>
          <w:rStyle w:val="FootnoteReference"/>
          <w:rFonts w:ascii="Frank Ruehl CLM Medium" w:hAnsi="Frank Ruehl CLM Medium" w:cs="Frank Ruehl CLM Medium" w:hint="cs"/>
          <w:bCs/>
          <w:sz w:val="18"/>
          <w:szCs w:val="18"/>
        </w:rPr>
        <w:footnoteRef/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>‏שֶׁאָמָרוּ |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כך גם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פר׳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קמ׳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>. הסופר כתב כאן בטעות "שלושים".</w:t>
      </w:r>
    </w:p>
  </w:footnote>
  <w:footnote w:id="257">
    <w:p w14:paraId="21269F51" w14:textId="77777777" w:rsidR="004F16C4" w:rsidRPr="00C154BB" w:rsidRDefault="004F16C4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קודם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קוד'.</w:t>
      </w:r>
    </w:p>
  </w:footnote>
  <w:footnote w:id="258">
    <w:p w14:paraId="61BAA2BE" w14:textId="77777777" w:rsidR="004F16C4" w:rsidRPr="00C154BB" w:rsidRDefault="004F16C4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הרגל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לרגל.</w:t>
      </w:r>
    </w:p>
  </w:footnote>
  <w:footnote w:id="259">
    <w:p w14:paraId="50023554" w14:textId="77777777" w:rsidR="004F16C4" w:rsidRPr="00C154BB" w:rsidRDefault="004F16C4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מפסיק את הרגל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ח'.</w:t>
      </w:r>
    </w:p>
  </w:footnote>
  <w:footnote w:id="260">
    <w:p w14:paraId="7FC4BD57" w14:textId="77777777" w:rsidR="004F16C4" w:rsidRPr="00C154BB" w:rsidRDefault="004F16C4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הרגל1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[כל] הרגל.</w:t>
      </w:r>
    </w:p>
  </w:footnote>
  <w:footnote w:id="261">
    <w:p w14:paraId="39A0AD0A" w14:textId="77777777" w:rsidR="004F16C4" w:rsidRPr="00C154BB" w:rsidRDefault="004F16C4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ומונה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מונה.</w:t>
      </w:r>
    </w:p>
  </w:footnote>
  <w:footnote w:id="262">
    <w:p w14:paraId="641B2AD4" w14:textId="77777777" w:rsidR="004F16C4" w:rsidRPr="00C154BB" w:rsidRDefault="004F16C4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ורבים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והרבים.</w:t>
      </w:r>
    </w:p>
  </w:footnote>
  <w:footnote w:id="263">
    <w:p w14:paraId="0146EAD3" w14:textId="77777777" w:rsidR="004F16C4" w:rsidRPr="00C154BB" w:rsidRDefault="004F16C4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בו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ח'.</w:t>
      </w:r>
    </w:p>
  </w:footnote>
  <w:footnote w:id="264">
    <w:p w14:paraId="18AB5208" w14:textId="77777777" w:rsidR="004F16C4" w:rsidRPr="00C154BB" w:rsidRDefault="004F16C4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אחרים1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אחרי'.</w:t>
      </w:r>
    </w:p>
  </w:footnote>
  <w:footnote w:id="265">
    <w:p w14:paraId="7F76CB47" w14:textId="77777777" w:rsidR="004F16C4" w:rsidRPr="00C154BB" w:rsidRDefault="004F16C4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עבדיו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ועבדיו.</w:t>
      </w:r>
    </w:p>
  </w:footnote>
  <w:footnote w:id="266">
    <w:p w14:paraId="0B616E5A" w14:textId="77777777" w:rsidR="004F16C4" w:rsidRPr="00C154BB" w:rsidRDefault="004F16C4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בצנעה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בצינעא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בצינעה.</w:t>
      </w:r>
    </w:p>
  </w:footnote>
  <w:footnote w:id="267">
    <w:p w14:paraId="33D31EAE" w14:textId="77777777" w:rsidR="004F16C4" w:rsidRPr="00C154BB" w:rsidRDefault="004F16C4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שלשה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ג' [ימי]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[הקובר את מתו] שלשה [ימים].</w:t>
      </w:r>
    </w:p>
  </w:footnote>
  <w:footnote w:id="268">
    <w:p w14:paraId="454CC497" w14:textId="77777777" w:rsidR="004F16C4" w:rsidRPr="00C154BB" w:rsidRDefault="004F16C4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מתוך הרגל </w:t>
      </w:r>
      <w:r w:rsidRPr="00C154BB">
        <w:rPr>
          <w:sz w:val="18"/>
          <w:szCs w:val="18"/>
          <w:rtl/>
        </w:rPr>
        <w:t xml:space="preserve"> | כ"ה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.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ב</w:t>
      </w:r>
      <w:r w:rsidRPr="00C154BB">
        <w:rPr>
          <w:sz w:val="18"/>
          <w:szCs w:val="18"/>
          <w:rtl/>
        </w:rPr>
        <w:t xml:space="preserve"> קודם לרגל.</w:t>
      </w:r>
    </w:p>
  </w:footnote>
  <w:footnote w:id="269">
    <w:p w14:paraId="2D1EA45B" w14:textId="77777777" w:rsidR="004F16C4" w:rsidRPr="00C154BB" w:rsidRDefault="004F16C4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ראשנים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ראשונים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הראשונים.</w:t>
      </w:r>
    </w:p>
  </w:footnote>
  <w:footnote w:id="270">
    <w:p w14:paraId="0B940630" w14:textId="77777777" w:rsidR="004F16C4" w:rsidRPr="00C154BB" w:rsidRDefault="004F16C4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מתעסקין בו רבים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הרבים (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רבים) מתעסקין בו.</w:t>
      </w:r>
    </w:p>
  </w:footnote>
  <w:footnote w:id="271">
    <w:p w14:paraId="48BE0BB8" w14:textId="77777777" w:rsidR="004F16C4" w:rsidRPr="00C154BB" w:rsidRDefault="004F16C4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אחרים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אחרינ'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האחרונים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אחרונים.</w:t>
      </w:r>
    </w:p>
  </w:footnote>
  <w:footnote w:id="272">
    <w:p w14:paraId="3DD47918" w14:textId="77777777" w:rsidR="004F16C4" w:rsidRPr="00C154BB" w:rsidRDefault="004F16C4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רבים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הרבים.</w:t>
      </w:r>
    </w:p>
  </w:footnote>
  <w:footnote w:id="273">
    <w:p w14:paraId="1B367319" w14:textId="77777777" w:rsidR="004F16C4" w:rsidRPr="00C154BB" w:rsidRDefault="004F16C4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מתעסקי'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מתעסקין.</w:t>
      </w:r>
    </w:p>
  </w:footnote>
  <w:footnote w:id="274">
    <w:p w14:paraId="12EA56B5" w14:textId="77777777" w:rsidR="004F16C4" w:rsidRPr="00C154BB" w:rsidRDefault="004F16C4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בו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ח'.</w:t>
      </w:r>
    </w:p>
  </w:footnote>
  <w:footnote w:id="275">
    <w:p w14:paraId="430D2250" w14:textId="77777777" w:rsidR="004F16C4" w:rsidRPr="00C154BB" w:rsidRDefault="004F16C4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הרבים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רבים.</w:t>
      </w:r>
    </w:p>
  </w:footnote>
  <w:footnote w:id="276">
    <w:p w14:paraId="69EA389E" w14:textId="77777777" w:rsidR="004F16C4" w:rsidRPr="00C154BB" w:rsidRDefault="004F16C4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נעשית על ידי אחרים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נעשת באחרים.</w:t>
      </w:r>
    </w:p>
  </w:footnote>
  <w:footnote w:id="277">
    <w:p w14:paraId="598AF245" w14:textId="77777777" w:rsidR="004F16C4" w:rsidRPr="00C154BB" w:rsidRDefault="004F16C4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עבדיו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ועבדיו.</w:t>
      </w:r>
    </w:p>
  </w:footnote>
  <w:footnote w:id="278">
    <w:p w14:paraId="427D17FC" w14:textId="77777777" w:rsidR="004F16C4" w:rsidRPr="00C154BB" w:rsidRDefault="004F16C4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ושפחתיו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ושפחותיו.</w:t>
      </w:r>
    </w:p>
  </w:footnote>
  <w:footnote w:id="279">
    <w:p w14:paraId="540DECFF" w14:textId="77777777" w:rsidR="004F16C4" w:rsidRPr="00C154BB" w:rsidRDefault="004F16C4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בצנעה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בצינעא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בצינעה.</w:t>
      </w:r>
    </w:p>
  </w:footnote>
  <w:footnote w:id="280">
    <w:p w14:paraId="6E15DEA6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שמנה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שבעה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[הקובר את מתו] שמונה.</w:t>
      </w:r>
    </w:p>
  </w:footnote>
  <w:footnote w:id="281">
    <w:p w14:paraId="580B6FBA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בערב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ערב.</w:t>
      </w:r>
    </w:p>
  </w:footnote>
  <w:footnote w:id="282">
    <w:p w14:paraId="49CA224A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אם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ח'.</w:t>
      </w:r>
    </w:p>
  </w:footnote>
  <w:footnote w:id="283">
    <w:p w14:paraId="6A92440D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סיפר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ספר.</w:t>
      </w:r>
    </w:p>
  </w:footnote>
  <w:footnote w:id="284">
    <w:p w14:paraId="08499865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בערב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ערב.</w:t>
      </w:r>
    </w:p>
  </w:footnote>
  <w:footnote w:id="285">
    <w:p w14:paraId="0A67FCDD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שאע"פ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שאף (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אף) על פי.</w:t>
      </w:r>
    </w:p>
  </w:footnote>
  <w:footnote w:id="286">
    <w:p w14:paraId="525C572B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לו (ב"פ)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ח'.</w:t>
      </w:r>
    </w:p>
  </w:footnote>
  <w:footnote w:id="287">
    <w:p w14:paraId="3B88DEE5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כפיית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כפית.</w:t>
      </w:r>
    </w:p>
  </w:footnote>
  <w:footnote w:id="288">
    <w:p w14:paraId="0CDBBB9B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המטה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המיטה.</w:t>
      </w:r>
    </w:p>
  </w:footnote>
  <w:footnote w:id="289">
    <w:p w14:paraId="64B8D690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אחר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לאחר.</w:t>
      </w:r>
    </w:p>
  </w:footnote>
  <w:footnote w:id="290">
    <w:p w14:paraId="220C476D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ר'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רבי.</w:t>
      </w:r>
    </w:p>
  </w:footnote>
  <w:footnote w:id="291">
    <w:p w14:paraId="4C1CF6C4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ליעזר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אליעזר.</w:t>
      </w:r>
    </w:p>
  </w:footnote>
  <w:footnote w:id="292">
    <w:p w14:paraId="0E3392B3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בן יעקב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ח'.</w:t>
      </w:r>
    </w:p>
  </w:footnote>
  <w:footnote w:id="293">
    <w:p w14:paraId="6B8F9A2B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אומ'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אומר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או'.</w:t>
      </w:r>
    </w:p>
  </w:footnote>
  <w:footnote w:id="294">
    <w:p w14:paraId="7F1A45D9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אפי'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אפילו.</w:t>
      </w:r>
    </w:p>
  </w:footnote>
  <w:footnote w:id="295">
    <w:p w14:paraId="2DF69B22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ר'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רבי.</w:t>
      </w:r>
    </w:p>
  </w:footnote>
  <w:footnote w:id="296">
    <w:p w14:paraId="68AA2038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לעזר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אלעזר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אלע'.</w:t>
      </w:r>
    </w:p>
  </w:footnote>
  <w:footnote w:id="297">
    <w:p w14:paraId="61A2FF60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בי ר'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ברבי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בר'.</w:t>
      </w:r>
    </w:p>
  </w:footnote>
  <w:footnote w:id="298">
    <w:p w14:paraId="452BE974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שמעון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שמע'.</w:t>
      </w:r>
    </w:p>
  </w:footnote>
  <w:footnote w:id="299">
    <w:p w14:paraId="40A7F057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או'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אומר.</w:t>
      </w:r>
    </w:p>
  </w:footnote>
  <w:footnote w:id="300">
    <w:p w14:paraId="05BC1459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בית שמיי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ב"ש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בית שמאי.</w:t>
      </w:r>
    </w:p>
  </w:footnote>
  <w:footnote w:id="301">
    <w:p w14:paraId="1B654C89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או'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אומרים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אומ'.</w:t>
      </w:r>
    </w:p>
  </w:footnote>
  <w:footnote w:id="302">
    <w:p w14:paraId="1835F213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ובית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בית.</w:t>
      </w:r>
    </w:p>
  </w:footnote>
  <w:footnote w:id="303">
    <w:p w14:paraId="68946F42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הלל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הילל.</w:t>
      </w:r>
    </w:p>
  </w:footnote>
  <w:footnote w:id="304">
    <w:p w14:paraId="217D2533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אומ'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אומרים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או'.</w:t>
      </w:r>
    </w:p>
  </w:footnote>
  <w:footnote w:id="305">
    <w:p w14:paraId="4230903B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ובערב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בערב.</w:t>
      </w:r>
    </w:p>
  </w:footnote>
  <w:footnote w:id="306">
    <w:p w14:paraId="5C1A0ED5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את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ח'.</w:t>
      </w:r>
    </w:p>
  </w:footnote>
  <w:footnote w:id="307">
    <w:p w14:paraId="2233190C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ובמוצאי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במוצאי.</w:t>
      </w:r>
    </w:p>
  </w:footnote>
  <w:footnote w:id="308">
    <w:p w14:paraId="1D54A6AC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כופה </w:t>
      </w:r>
      <w:r w:rsidRPr="00C154BB">
        <w:rPr>
          <w:sz w:val="18"/>
          <w:szCs w:val="18"/>
          <w:rtl/>
        </w:rPr>
        <w:t xml:space="preserve"> | כ"ה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. </w:t>
      </w:r>
      <w:r w:rsidRPr="00C154BB">
        <w:rPr>
          <w:i/>
          <w:iCs/>
          <w:sz w:val="18"/>
          <w:szCs w:val="18"/>
          <w:rtl/>
        </w:rPr>
        <w:t>ב</w:t>
      </w:r>
      <w:r w:rsidRPr="00C154BB">
        <w:rPr>
          <w:sz w:val="18"/>
          <w:szCs w:val="18"/>
          <w:rtl/>
        </w:rPr>
        <w:t xml:space="preserve"> כופהו.</w:t>
      </w:r>
    </w:p>
  </w:footnote>
  <w:footnote w:id="309">
    <w:p w14:paraId="0E3FD8E1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לו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ח'.</w:t>
      </w:r>
    </w:p>
  </w:footnote>
  <w:footnote w:id="310">
    <w:p w14:paraId="707D1ADA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אבל אין רשיי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אין אבל רשאי.</w:t>
      </w:r>
    </w:p>
  </w:footnote>
  <w:footnote w:id="311">
    <w:p w14:paraId="0A7C15E9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להתאבל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שיתאבל.</w:t>
      </w:r>
    </w:p>
  </w:footnote>
  <w:footnote w:id="312">
    <w:p w14:paraId="556130BC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בתוך המועד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במועד. בצנעה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בצנע'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בצינעא.</w:t>
      </w:r>
    </w:p>
  </w:footnote>
  <w:footnote w:id="313">
    <w:p w14:paraId="291A9435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ומי דקלין </w:t>
      </w:r>
      <w:r w:rsidRPr="00C154BB">
        <w:rPr>
          <w:sz w:val="18"/>
          <w:szCs w:val="18"/>
          <w:rtl/>
        </w:rPr>
        <w:t xml:space="preserve"> | כ"ה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.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ומי דקלים. </w:t>
      </w:r>
      <w:r w:rsidRPr="00C154BB">
        <w:rPr>
          <w:i/>
          <w:iCs/>
          <w:sz w:val="18"/>
          <w:szCs w:val="18"/>
          <w:rtl/>
        </w:rPr>
        <w:t>ב</w:t>
      </w:r>
      <w:r w:rsidRPr="00C154BB">
        <w:rPr>
          <w:sz w:val="18"/>
          <w:szCs w:val="18"/>
          <w:rtl/>
        </w:rPr>
        <w:t xml:space="preserve"> ח'.</w:t>
      </w:r>
    </w:p>
  </w:footnote>
  <w:footnote w:id="314">
    <w:p w14:paraId="7BB48845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עיקרין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עקרין.</w:t>
      </w:r>
    </w:p>
  </w:footnote>
  <w:footnote w:id="315">
    <w:p w14:paraId="57DCC928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במועד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ח'.</w:t>
      </w:r>
    </w:p>
  </w:footnote>
  <w:footnote w:id="316">
    <w:p w14:paraId="4C1DFABE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שבראשונה... במועד </w:t>
      </w:r>
      <w:r w:rsidRPr="00C154BB">
        <w:rPr>
          <w:sz w:val="18"/>
          <w:szCs w:val="18"/>
          <w:rtl/>
        </w:rPr>
        <w:t xml:space="preserve"> | כ"ה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. </w:t>
      </w:r>
      <w:r w:rsidRPr="00C154BB">
        <w:rPr>
          <w:i/>
          <w:iCs/>
          <w:sz w:val="18"/>
          <w:szCs w:val="18"/>
          <w:rtl/>
        </w:rPr>
        <w:t>ב</w:t>
      </w:r>
      <w:r w:rsidRPr="00C154BB">
        <w:rPr>
          <w:sz w:val="18"/>
          <w:szCs w:val="18"/>
          <w:rtl/>
        </w:rPr>
        <w:t xml:space="preserve"> ח'.</w:t>
      </w:r>
    </w:p>
  </w:footnote>
  <w:footnote w:id="317">
    <w:p w14:paraId="3529247D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שבראשונה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בראשונה.</w:t>
      </w:r>
    </w:p>
  </w:footnote>
  <w:footnote w:id="318">
    <w:p w14:paraId="32710AE7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דקלים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דקלין.</w:t>
      </w:r>
    </w:p>
  </w:footnote>
  <w:footnote w:id="319">
    <w:p w14:paraId="35BC1D48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עקרי'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עיקרין.</w:t>
      </w:r>
    </w:p>
  </w:footnote>
  <w:footnote w:id="320">
    <w:p w14:paraId="0CBC1313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ולימד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ולמד.</w:t>
      </w:r>
    </w:p>
  </w:footnote>
  <w:footnote w:id="321">
    <w:p w14:paraId="2634710F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זבלין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זבלים.</w:t>
      </w:r>
    </w:p>
  </w:footnote>
  <w:footnote w:id="322">
    <w:p w14:paraId="44E205EB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דקלים וכוס </w:t>
      </w:r>
      <w:r w:rsidRPr="00C154BB">
        <w:rPr>
          <w:sz w:val="18"/>
          <w:szCs w:val="18"/>
          <w:rtl/>
        </w:rPr>
        <w:t xml:space="preserve"> | כ"ה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.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דקלין וכוס. </w:t>
      </w:r>
      <w:r w:rsidRPr="00C154BB">
        <w:rPr>
          <w:i/>
          <w:iCs/>
          <w:sz w:val="18"/>
          <w:szCs w:val="18"/>
          <w:rtl/>
        </w:rPr>
        <w:t>ב</w:t>
      </w:r>
      <w:r w:rsidRPr="00C154BB">
        <w:rPr>
          <w:sz w:val="18"/>
          <w:szCs w:val="18"/>
          <w:rtl/>
        </w:rPr>
        <w:t xml:space="preserve"> ח'.</w:t>
      </w:r>
    </w:p>
  </w:footnote>
  <w:footnote w:id="323">
    <w:p w14:paraId="2E09EE6D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עיקרין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עקרין.</w:t>
      </w:r>
    </w:p>
  </w:footnote>
  <w:footnote w:id="324">
    <w:p w14:paraId="4E0C8E35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במועד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ח'.</w:t>
      </w:r>
    </w:p>
  </w:footnote>
  <w:footnote w:id="325">
    <w:p w14:paraId="52B87373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לבהמה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לבהמ'.</w:t>
      </w:r>
    </w:p>
  </w:footnote>
  <w:footnote w:id="326">
    <w:p w14:paraId="0931E7B6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לחיה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לחי'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ולחיה.</w:t>
      </w:r>
    </w:p>
  </w:footnote>
  <w:footnote w:id="327">
    <w:p w14:paraId="5A92D7EE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ואין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אין.</w:t>
      </w:r>
    </w:p>
  </w:footnote>
  <w:footnote w:id="328">
    <w:p w14:paraId="4E72A2BF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מן הבהמה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מבהמה.</w:t>
      </w:r>
    </w:p>
  </w:footnote>
  <w:footnote w:id="329">
    <w:p w14:paraId="1EDA58B3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בהמה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בהמ'.</w:t>
      </w:r>
    </w:p>
  </w:footnote>
  <w:footnote w:id="330">
    <w:p w14:paraId="3989804D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שתובעת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שתובע'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שתבעה.</w:t>
      </w:r>
    </w:p>
  </w:footnote>
  <w:footnote w:id="331">
    <w:p w14:paraId="6B0BE96E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את הזכר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זכר.</w:t>
      </w:r>
    </w:p>
  </w:footnote>
  <w:footnote w:id="332">
    <w:p w14:paraId="43070A89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לבקורת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לבקרות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לביקורת.</w:t>
      </w:r>
    </w:p>
  </w:footnote>
  <w:footnote w:id="333">
    <w:p w14:paraId="002C0111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ר' יהודה או'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ח'.</w:t>
      </w:r>
    </w:p>
  </w:footnote>
  <w:footnote w:id="334">
    <w:p w14:paraId="33318DBE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או'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אומ'.</w:t>
      </w:r>
    </w:p>
  </w:footnote>
  <w:footnote w:id="335">
    <w:p w14:paraId="0F177E15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את הזכר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זכר.</w:t>
      </w:r>
    </w:p>
  </w:footnote>
  <w:footnote w:id="336">
    <w:p w14:paraId="134C9524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תצטנן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תצין.</w:t>
      </w:r>
    </w:p>
  </w:footnote>
  <w:footnote w:id="337">
    <w:p w14:paraId="7C0251AD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הבהמות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הבהמה.</w:t>
      </w:r>
    </w:p>
  </w:footnote>
  <w:footnote w:id="338">
    <w:p w14:paraId="0004649E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אותן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אות'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אותה.</w:t>
      </w:r>
    </w:p>
  </w:footnote>
  <w:footnote w:id="339">
    <w:p w14:paraId="4394C429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לבקרות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לבקרו'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לביקורת.</w:t>
      </w:r>
    </w:p>
  </w:footnote>
  <w:footnote w:id="340">
    <w:p w14:paraId="3D362CAB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ואין1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אין.</w:t>
      </w:r>
    </w:p>
  </w:footnote>
  <w:footnote w:id="341">
    <w:p w14:paraId="625C604E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בבכור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[בחול] בבכור.</w:t>
      </w:r>
    </w:p>
  </w:footnote>
  <w:footnote w:id="342">
    <w:p w14:paraId="0CE7756B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דנין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ודנין.</w:t>
      </w:r>
    </w:p>
  </w:footnote>
  <w:footnote w:id="343">
    <w:p w14:paraId="26903E9F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נפשות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ממונות.</w:t>
      </w:r>
    </w:p>
  </w:footnote>
  <w:footnote w:id="344">
    <w:p w14:paraId="06BF2ECF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ממונות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נפשות.</w:t>
      </w:r>
    </w:p>
  </w:footnote>
  <w:footnote w:id="345">
    <w:p w14:paraId="6F7374E4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קנסות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קנסו'.</w:t>
      </w:r>
    </w:p>
  </w:footnote>
  <w:footnote w:id="346">
    <w:p w14:paraId="3B5849C9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ושורפין וכו' </w:t>
      </w:r>
      <w:r w:rsidRPr="00C154BB">
        <w:rPr>
          <w:sz w:val="18"/>
          <w:szCs w:val="18"/>
          <w:rtl/>
        </w:rPr>
        <w:t xml:space="preserve"> | ב_ל_ הסדר הוא: ופודין וכו' ורוצעין וכו' ושורפין וכו' ועורפין וכו' ומפרקין.</w:t>
      </w:r>
    </w:p>
  </w:footnote>
  <w:footnote w:id="347">
    <w:p w14:paraId="451380B5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הפרה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הפר'.</w:t>
      </w:r>
    </w:p>
  </w:footnote>
  <w:footnote w:id="348">
    <w:p w14:paraId="183D6DAF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ופודין... ההקדשות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ח'.</w:t>
      </w:r>
    </w:p>
  </w:footnote>
  <w:footnote w:id="349">
    <w:p w14:paraId="738A7899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ואת מעשר שני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ח'.</w:t>
      </w:r>
    </w:p>
  </w:footnote>
  <w:footnote w:id="350">
    <w:p w14:paraId="478AF832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ומפרקין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ופורקין.</w:t>
      </w:r>
    </w:p>
  </w:footnote>
  <w:footnote w:id="351">
    <w:p w14:paraId="39607879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האמום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האמו'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האימום.</w:t>
      </w:r>
    </w:p>
  </w:footnote>
  <w:footnote w:id="352">
    <w:p w14:paraId="44FA796C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מכביש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מכבש.</w:t>
      </w:r>
    </w:p>
  </w:footnote>
  <w:footnote w:id="353">
    <w:p w14:paraId="5810F84E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כובסין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כובשים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כובס.</w:t>
      </w:r>
    </w:p>
  </w:footnote>
  <w:footnote w:id="354">
    <w:p w14:paraId="1E129A89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קודם למועד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מערב יום טוב.</w:t>
      </w:r>
    </w:p>
  </w:footnote>
  <w:footnote w:id="355">
    <w:p w14:paraId="4ABF3736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אין... הימנו1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נוטלין הימנו ואין מחזירין לו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נוטלו ממנו ואין מחזירו לו.</w:t>
      </w:r>
    </w:p>
  </w:footnote>
  <w:footnote w:id="356">
    <w:p w14:paraId="24B5EA5C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הימנו1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המנו.</w:t>
      </w:r>
    </w:p>
  </w:footnote>
  <w:footnote w:id="357">
    <w:p w14:paraId="71EC99CB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של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ושל.</w:t>
      </w:r>
    </w:p>
  </w:footnote>
  <w:footnote w:id="358">
    <w:p w14:paraId="1CD500CD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נוטלו הימנו2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מחזירין (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מחזירו) לו.</w:t>
      </w:r>
    </w:p>
  </w:footnote>
  <w:footnote w:id="359">
    <w:p w14:paraId="328C7C49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צריך לומ'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צ"ל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צריך לומר.</w:t>
      </w:r>
    </w:p>
  </w:footnote>
  <w:footnote w:id="360">
    <w:p w14:paraId="5288BEC1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שמחזירו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נוטלן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שנוטלו.</w:t>
      </w:r>
    </w:p>
  </w:footnote>
  <w:footnote w:id="361">
    <w:p w14:paraId="630AE1D4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לו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הימנו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ממנו.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ח'.</w:t>
      </w:r>
    </w:p>
  </w:footnote>
  <w:footnote w:id="362">
    <w:p w14:paraId="33867B8D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חניות פתוחות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חנות פתוחה.</w:t>
      </w:r>
    </w:p>
  </w:footnote>
  <w:footnote w:id="363">
    <w:p w14:paraId="493E9B86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לרשות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[היתה פתוחה] לרש'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[פתוחות] לרשות.</w:t>
      </w:r>
    </w:p>
  </w:footnote>
  <w:footnote w:id="364">
    <w:p w14:paraId="01E15294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אחת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אחד.</w:t>
      </w:r>
    </w:p>
  </w:footnote>
  <w:footnote w:id="365">
    <w:p w14:paraId="3C29A4A6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אחת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אחד.</w:t>
      </w:r>
    </w:p>
  </w:footnote>
  <w:footnote w:id="366">
    <w:p w14:paraId="249E4695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ערב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ובערב.</w:t>
      </w:r>
    </w:p>
  </w:footnote>
  <w:footnote w:id="367">
    <w:p w14:paraId="6706772D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של חג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ח'.</w:t>
      </w:r>
    </w:p>
  </w:footnote>
  <w:footnote w:id="368">
    <w:p w14:paraId="7E16EA43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יוציא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יוצא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מוציא.</w:t>
      </w:r>
    </w:p>
  </w:footnote>
  <w:footnote w:id="369">
    <w:p w14:paraId="50260247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השוק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[כל] השוק.</w:t>
      </w:r>
    </w:p>
  </w:footnote>
  <w:footnote w:id="370">
    <w:p w14:paraId="5D3233E2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בשביל... חג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ח'.</w:t>
      </w:r>
    </w:p>
  </w:footnote>
  <w:footnote w:id="371">
    <w:p w14:paraId="69FD59FD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כבוד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ח'.</w:t>
      </w:r>
    </w:p>
  </w:footnote>
  <w:footnote w:id="372">
    <w:p w14:paraId="37722689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של חג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ח'.</w:t>
      </w:r>
    </w:p>
  </w:footnote>
  <w:footnote w:id="373">
    <w:p w14:paraId="313D37A1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גוים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גויים.</w:t>
      </w:r>
    </w:p>
  </w:footnote>
  <w:footnote w:id="374">
    <w:p w14:paraId="148BD782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שבראשונה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בראשונה.</w:t>
      </w:r>
    </w:p>
  </w:footnote>
  <w:footnote w:id="375">
    <w:p w14:paraId="53D75CA9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אומ'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אומרין.</w:t>
      </w:r>
    </w:p>
  </w:footnote>
  <w:footnote w:id="376">
    <w:p w14:paraId="080A8F59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גוים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גויים.</w:t>
      </w:r>
    </w:p>
  </w:footnote>
  <w:footnote w:id="377">
    <w:p w14:paraId="1829F58B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עד... בשבת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ח'.</w:t>
      </w:r>
    </w:p>
  </w:footnote>
  <w:footnote w:id="378">
    <w:p w14:paraId="1CBD8F6B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גוים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גויים.</w:t>
      </w:r>
    </w:p>
  </w:footnote>
  <w:footnote w:id="379">
    <w:p w14:paraId="2F33BF02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ומעשה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מעשה.</w:t>
      </w:r>
    </w:p>
  </w:footnote>
  <w:footnote w:id="380">
    <w:p w14:paraId="6F337FF9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שהיה יושב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שישב.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ח'.</w:t>
      </w:r>
    </w:p>
  </w:footnote>
  <w:footnote w:id="381">
    <w:p w14:paraId="25C161E7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גוים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גויים.</w:t>
      </w:r>
    </w:p>
  </w:footnote>
  <w:footnote w:id="382">
    <w:p w14:paraId="06D5AAB8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לא היו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אין </w:t>
      </w:r>
      <w:r w:rsidRPr="00C154BB">
        <w:rPr>
          <w:i/>
          <w:iCs/>
          <w:sz w:val="18"/>
          <w:szCs w:val="18"/>
          <w:rtl/>
        </w:rPr>
        <w:t>ב</w:t>
      </w:r>
      <w:r w:rsidRPr="00C154BB">
        <w:rPr>
          <w:sz w:val="18"/>
          <w:szCs w:val="18"/>
          <w:rtl/>
        </w:rPr>
        <w:t xml:space="preserve"> לא [היינו] היו (ונמחק המוסגר בנקודות).</w:t>
      </w:r>
    </w:p>
  </w:footnote>
  <w:footnote w:id="383">
    <w:p w14:paraId="4E03197A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כן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ח'.</w:t>
      </w:r>
    </w:p>
  </w:footnote>
  <w:footnote w:id="384">
    <w:p w14:paraId="67F545D8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גוים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גויים.</w:t>
      </w:r>
    </w:p>
  </w:footnote>
  <w:footnote w:id="385">
    <w:p w14:paraId="47855838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ולא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לא.</w:t>
      </w:r>
    </w:p>
  </w:footnote>
  <w:footnote w:id="386">
    <w:p w14:paraId="619633A2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לומר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לומר [להם]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לומר [להן].</w:t>
      </w:r>
    </w:p>
  </w:footnote>
  <w:footnote w:id="387">
    <w:p w14:paraId="5A47BF24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מעשה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מעש'.</w:t>
      </w:r>
    </w:p>
  </w:footnote>
  <w:footnote w:id="388">
    <w:p w14:paraId="0D7CBA7F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והלל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והילל.</w:t>
      </w:r>
    </w:p>
  </w:footnote>
  <w:footnote w:id="389">
    <w:p w14:paraId="050B5BA1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להם לא היו נוהגין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להן אין נוהגין [כאן (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כן)].</w:t>
      </w:r>
    </w:p>
  </w:footnote>
  <w:footnote w:id="390">
    <w:p w14:paraId="1FC6D986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להיות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להיו'.</w:t>
      </w:r>
    </w:p>
  </w:footnote>
  <w:footnote w:id="391">
    <w:p w14:paraId="2A93BFB3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כאחד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כאחת.</w:t>
      </w:r>
    </w:p>
  </w:footnote>
  <w:footnote w:id="392">
    <w:p w14:paraId="012DFD97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לא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ולא.</w:t>
      </w:r>
    </w:p>
  </w:footnote>
  <w:footnote w:id="393">
    <w:p w14:paraId="5C6628E0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לומר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לומ'.</w:t>
      </w:r>
    </w:p>
  </w:footnote>
  <w:footnote w:id="394">
    <w:p w14:paraId="563AFADB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להם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להן.</w:t>
      </w:r>
    </w:p>
  </w:footnote>
  <w:footnote w:id="395">
    <w:p w14:paraId="2FB694ED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מותרין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מותרי'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מותרים.</w:t>
      </w:r>
    </w:p>
  </w:footnote>
  <w:footnote w:id="396">
    <w:p w14:paraId="0A7C1B1F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נכנסו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ח'.</w:t>
      </w:r>
    </w:p>
  </w:footnote>
  <w:footnote w:id="397">
    <w:p w14:paraId="562931A1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ורחצו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רחצו.</w:t>
      </w:r>
    </w:p>
  </w:footnote>
  <w:footnote w:id="398">
    <w:p w14:paraId="0561BE44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זה1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זה [שוב].</w:t>
      </w:r>
    </w:p>
  </w:footnote>
  <w:footnote w:id="399">
    <w:p w14:paraId="11CCE2D7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שוב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ח'.</w:t>
      </w:r>
    </w:p>
  </w:footnote>
  <w:footnote w:id="400">
    <w:p w14:paraId="7C27050E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מעשה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מעש'.</w:t>
      </w:r>
    </w:p>
  </w:footnote>
  <w:footnote w:id="401">
    <w:p w14:paraId="7FF9D7B4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והלל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והילל.</w:t>
      </w:r>
    </w:p>
  </w:footnote>
  <w:footnote w:id="402">
    <w:p w14:paraId="2ED50AB4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בקורדקיסין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בקורדקיסי'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בקורדקייסין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בקורדקין.</w:t>
      </w:r>
    </w:p>
  </w:footnote>
  <w:footnote w:id="403">
    <w:p w14:paraId="3E086E09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של זהב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ח'.</w:t>
      </w:r>
    </w:p>
  </w:footnote>
  <w:footnote w:id="404">
    <w:p w14:paraId="64723685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בשבת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בשב'.</w:t>
      </w:r>
    </w:p>
  </w:footnote>
  <w:footnote w:id="405">
    <w:p w14:paraId="0CA271B3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בבירי... בשבת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ח'.</w:t>
      </w:r>
    </w:p>
  </w:footnote>
  <w:footnote w:id="406">
    <w:p w14:paraId="4EF08A49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אמ'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אמרו.</w:t>
      </w:r>
    </w:p>
  </w:footnote>
  <w:footnote w:id="407">
    <w:p w14:paraId="7CF5FD70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להם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לו.</w:t>
      </w:r>
    </w:p>
  </w:footnote>
  <w:footnote w:id="408">
    <w:p w14:paraId="0408B99D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לא היו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אין.</w:t>
      </w:r>
    </w:p>
  </w:footnote>
  <w:footnote w:id="409">
    <w:p w14:paraId="5DC55C2E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בקורדקיסין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בקורדקייסין.</w:t>
      </w:r>
    </w:p>
  </w:footnote>
  <w:footnote w:id="410">
    <w:p w14:paraId="776E27A0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של זהב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ח'.</w:t>
      </w:r>
    </w:p>
  </w:footnote>
  <w:footnote w:id="411">
    <w:p w14:paraId="57F319F0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בשבת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בשב'.</w:t>
      </w:r>
    </w:p>
  </w:footnote>
  <w:footnote w:id="412">
    <w:p w14:paraId="2436ECEC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לא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ולא.</w:t>
      </w:r>
    </w:p>
  </w:footnote>
  <w:footnote w:id="413">
    <w:p w14:paraId="6A2BE051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לומר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לומ'.</w:t>
      </w:r>
    </w:p>
  </w:footnote>
  <w:footnote w:id="414">
    <w:p w14:paraId="30496150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להם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להן.</w:t>
      </w:r>
    </w:p>
  </w:footnote>
  <w:footnote w:id="415">
    <w:p w14:paraId="0A270465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שלחום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שילחום.</w:t>
      </w:r>
    </w:p>
  </w:footnote>
  <w:footnote w:id="416">
    <w:p w14:paraId="15E0515D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הכל קורעין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הכל קורעין [עליו].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ח'.</w:t>
      </w:r>
    </w:p>
  </w:footnote>
  <w:footnote w:id="417">
    <w:p w14:paraId="599E18E0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והכל1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הכל.</w:t>
      </w:r>
    </w:p>
  </w:footnote>
  <w:footnote w:id="418">
    <w:p w14:paraId="212D3D24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והכל סופדין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הכל סופדין.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ח'.</w:t>
      </w:r>
    </w:p>
  </w:footnote>
  <w:footnote w:id="419">
    <w:p w14:paraId="5F8F59E7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והכל3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הכל.</w:t>
      </w:r>
    </w:p>
  </w:footnote>
  <w:footnote w:id="420">
    <w:p w14:paraId="1978EC3B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אפלו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אפילו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אפי'.</w:t>
      </w:r>
    </w:p>
  </w:footnote>
  <w:footnote w:id="421">
    <w:p w14:paraId="4F0B49D5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ברחובה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ברחבה.</w:t>
      </w:r>
    </w:p>
  </w:footnote>
  <w:footnote w:id="422">
    <w:p w14:paraId="7F1C4545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אלא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אבל [מוליכין].</w:t>
      </w:r>
    </w:p>
  </w:footnote>
  <w:footnote w:id="423">
    <w:p w14:paraId="7A9A608C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ולבית השמחה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ח'.</w:t>
      </w:r>
    </w:p>
  </w:footnote>
  <w:footnote w:id="424">
    <w:p w14:paraId="0F76DE10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במקום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למקום.</w:t>
      </w:r>
    </w:p>
  </w:footnote>
  <w:footnote w:id="425">
    <w:p w14:paraId="5E31C162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אי זהו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איזה הוא.</w:t>
      </w:r>
    </w:p>
  </w:footnote>
  <w:footnote w:id="426">
    <w:p w14:paraId="35D4C7EF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מספד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הספד.</w:t>
      </w:r>
    </w:p>
  </w:footnote>
  <w:footnote w:id="427">
    <w:p w14:paraId="3F06F4EA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זה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ח'.</w:t>
      </w:r>
    </w:p>
  </w:footnote>
  <w:footnote w:id="428">
    <w:p w14:paraId="08EE8DBA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שעל הלב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על לב.</w:t>
      </w:r>
    </w:p>
  </w:footnote>
  <w:footnote w:id="429">
    <w:p w14:paraId="42BFCE72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שדים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שדיים.</w:t>
      </w:r>
    </w:p>
  </w:footnote>
  <w:footnote w:id="430">
    <w:p w14:paraId="535FB5E4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בידים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ד</w:t>
      </w:r>
      <w:r w:rsidRPr="00C154BB">
        <w:rPr>
          <w:sz w:val="18"/>
          <w:szCs w:val="18"/>
          <w:rtl/>
        </w:rPr>
        <w:t xml:space="preserve"> בידי'.</w:t>
      </w:r>
    </w:p>
  </w:footnote>
  <w:footnote w:id="431">
    <w:p w14:paraId="19D1DACD" w14:textId="77777777" w:rsidR="00EF5045" w:rsidRPr="00C154BB" w:rsidRDefault="00EF5045" w:rsidP="00C154BB">
      <w:pPr>
        <w:pStyle w:val="FootnoteText"/>
        <w:bidi/>
        <w:rPr>
          <w:sz w:val="18"/>
          <w:szCs w:val="18"/>
        </w:rPr>
      </w:pPr>
      <w:r w:rsidRPr="00C154BB">
        <w:rPr>
          <w:rStyle w:val="FootnoteReference"/>
          <w:sz w:val="18"/>
          <w:szCs w:val="18"/>
        </w:rPr>
        <w:footnoteRef/>
      </w:r>
      <w:r w:rsidRPr="00C154BB">
        <w:rPr>
          <w:sz w:val="18"/>
          <w:szCs w:val="18"/>
          <w:rtl/>
        </w:rPr>
        <w:t xml:space="preserve"> </w:t>
      </w:r>
      <w:r w:rsidRPr="00C154BB">
        <w:rPr>
          <w:b/>
          <w:bCs/>
          <w:sz w:val="18"/>
          <w:szCs w:val="18"/>
          <w:rtl/>
        </w:rPr>
        <w:t xml:space="preserve">זרועות </w:t>
      </w:r>
      <w:r w:rsidRPr="00C154BB">
        <w:rPr>
          <w:sz w:val="18"/>
          <w:szCs w:val="18"/>
          <w:rtl/>
        </w:rPr>
        <w:t xml:space="preserve"> | </w:t>
      </w:r>
      <w:r w:rsidRPr="00C154BB">
        <w:rPr>
          <w:i/>
          <w:iCs/>
          <w:sz w:val="18"/>
          <w:szCs w:val="18"/>
          <w:rtl/>
        </w:rPr>
        <w:t>א</w:t>
      </w:r>
      <w:r w:rsidRPr="00C154BB">
        <w:rPr>
          <w:sz w:val="18"/>
          <w:szCs w:val="18"/>
          <w:rtl/>
        </w:rPr>
        <w:t xml:space="preserve"> זרועות סליק פירקא וסליק מסכתא </w:t>
      </w:r>
      <w:r w:rsidRPr="00C154BB">
        <w:rPr>
          <w:i/>
          <w:iCs/>
          <w:sz w:val="18"/>
          <w:szCs w:val="18"/>
          <w:rtl/>
        </w:rPr>
        <w:t>ל</w:t>
      </w:r>
      <w:r w:rsidRPr="00C154BB">
        <w:rPr>
          <w:sz w:val="18"/>
          <w:szCs w:val="18"/>
          <w:rtl/>
        </w:rPr>
        <w:t xml:space="preserve"> זרועות חסלת משקין.</w:t>
      </w:r>
    </w:p>
  </w:footnote>
  <w:footnote w:id="432">
    <w:p w14:paraId="75846A8E" w14:textId="77777777" w:rsidR="009C31DA" w:rsidRPr="00C154BB" w:rsidRDefault="009C31DA" w:rsidP="00C154BB">
      <w:pPr>
        <w:pStyle w:val="FootnoteText"/>
        <w:bidi/>
        <w:rPr>
          <w:rFonts w:ascii="Frank Ruehl CLM Medium" w:hAnsi="Frank Ruehl CLM Medium" w:cs="Frank Ruehl CLM Medium"/>
          <w:bCs/>
          <w:sz w:val="18"/>
          <w:szCs w:val="18"/>
        </w:rPr>
      </w:pPr>
      <w:r w:rsidRPr="00C154BB">
        <w:rPr>
          <w:rStyle w:val="FootnoteReference"/>
          <w:rFonts w:ascii="Frank Ruehl CLM Medium" w:hAnsi="Frank Ruehl CLM Medium" w:cs="Frank Ruehl CLM Medium" w:hint="cs"/>
          <w:bCs/>
          <w:sz w:val="18"/>
          <w:szCs w:val="18"/>
        </w:rPr>
        <w:footnoteRef/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>‏אֱלִיעֶזֶר |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פר׳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כלפנינו. סופר +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קמ׳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>: "ליעזר".</w:t>
      </w:r>
    </w:p>
  </w:footnote>
  <w:footnote w:id="433">
    <w:p w14:paraId="73F8B6AE" w14:textId="77777777" w:rsidR="009C31DA" w:rsidRPr="00C154BB" w:rsidRDefault="009C31DA" w:rsidP="00C154BB">
      <w:pPr>
        <w:pStyle w:val="FootnoteText"/>
        <w:bidi/>
        <w:rPr>
          <w:rFonts w:ascii="Frank Ruehl CLM Medium" w:hAnsi="Frank Ruehl CLM Medium" w:cs="Frank Ruehl CLM Medium"/>
          <w:bCs/>
          <w:sz w:val="18"/>
          <w:szCs w:val="18"/>
        </w:rPr>
      </w:pPr>
      <w:r w:rsidRPr="00C154BB">
        <w:rPr>
          <w:rStyle w:val="FootnoteReference"/>
          <w:rFonts w:ascii="Frank Ruehl CLM Medium" w:hAnsi="Frank Ruehl CLM Medium" w:cs="Frank Ruehl CLM Medium" w:hint="cs"/>
          <w:bCs/>
          <w:sz w:val="18"/>
          <w:szCs w:val="18"/>
        </w:rPr>
        <w:footnoteRef/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>‏כַּשַּׁבָּת |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פר׳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כלפנינו. סופר+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קמ׳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>: "בשבת".</w:t>
      </w:r>
    </w:p>
  </w:footnote>
  <w:footnote w:id="434">
    <w:p w14:paraId="27851D09" w14:textId="77777777" w:rsidR="009C31DA" w:rsidRPr="00C154BB" w:rsidRDefault="009C31DA" w:rsidP="00C154BB">
      <w:pPr>
        <w:pStyle w:val="FootnoteText"/>
        <w:bidi/>
        <w:rPr>
          <w:rFonts w:ascii="Frank Ruehl CLM Medium" w:hAnsi="Frank Ruehl CLM Medium" w:cs="Frank Ruehl CLM Medium"/>
          <w:bCs/>
          <w:sz w:val="18"/>
          <w:szCs w:val="18"/>
        </w:rPr>
      </w:pPr>
      <w:r w:rsidRPr="00C154BB">
        <w:rPr>
          <w:rStyle w:val="FootnoteReference"/>
          <w:rFonts w:ascii="Frank Ruehl CLM Medium" w:hAnsi="Frank Ruehl CLM Medium" w:cs="Frank Ruehl CLM Medium" w:hint="cs"/>
          <w:bCs/>
          <w:sz w:val="18"/>
          <w:szCs w:val="18"/>
        </w:rPr>
        <w:footnoteRef/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>‏כָּרְגָלִים |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פר׳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קמ׳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כלפנינו. סופר: "ברגלים".</w:t>
      </w:r>
    </w:p>
  </w:footnote>
  <w:footnote w:id="435">
    <w:p w14:paraId="38B7A46F" w14:textId="77777777" w:rsidR="009C31DA" w:rsidRPr="00C154BB" w:rsidRDefault="009C31DA" w:rsidP="00C154BB">
      <w:pPr>
        <w:pStyle w:val="FootnoteText"/>
        <w:bidi/>
        <w:rPr>
          <w:rFonts w:ascii="Frank Ruehl CLM Medium" w:hAnsi="Frank Ruehl CLM Medium" w:cs="Frank Ruehl CLM Medium"/>
          <w:bCs/>
          <w:sz w:val="18"/>
          <w:szCs w:val="18"/>
        </w:rPr>
      </w:pPr>
      <w:r w:rsidRPr="00C154BB">
        <w:rPr>
          <w:rStyle w:val="FootnoteReference"/>
          <w:rFonts w:ascii="Frank Ruehl CLM Medium" w:hAnsi="Frank Ruehl CLM Medium" w:cs="Frank Ruehl CLM Medium" w:hint="cs"/>
          <w:bCs/>
          <w:sz w:val="18"/>
          <w:szCs w:val="18"/>
        </w:rPr>
        <w:footnoteRef/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>‏כָּרְגָלִים |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פר׳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קמ׳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כלפנינו. סופר: "ברגלים".</w:t>
      </w:r>
    </w:p>
  </w:footnote>
  <w:footnote w:id="436">
    <w:p w14:paraId="782BF8B5" w14:textId="77777777" w:rsidR="009C31DA" w:rsidRPr="00C154BB" w:rsidRDefault="009C31DA" w:rsidP="00C154BB">
      <w:pPr>
        <w:pStyle w:val="FootnoteText"/>
        <w:bidi/>
        <w:rPr>
          <w:rFonts w:ascii="Frank Ruehl CLM Medium" w:hAnsi="Frank Ruehl CLM Medium" w:cs="Frank Ruehl CLM Medium"/>
          <w:bCs/>
          <w:sz w:val="18"/>
          <w:szCs w:val="18"/>
        </w:rPr>
      </w:pPr>
      <w:r w:rsidRPr="00C154BB">
        <w:rPr>
          <w:rStyle w:val="FootnoteReference"/>
          <w:rFonts w:ascii="Frank Ruehl CLM Medium" w:hAnsi="Frank Ruehl CLM Medium" w:cs="Frank Ruehl CLM Medium" w:hint="cs"/>
          <w:bCs/>
          <w:sz w:val="18"/>
          <w:szCs w:val="18"/>
        </w:rPr>
        <w:footnoteRef/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>‏רֹאשׁ |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קמ׳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כלפנינו.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פר׳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>: "וראש".</w:t>
      </w:r>
    </w:p>
  </w:footnote>
  <w:footnote w:id="437">
    <w:p w14:paraId="49F13569" w14:textId="77777777" w:rsidR="009C31DA" w:rsidRPr="00C154BB" w:rsidRDefault="009C31DA" w:rsidP="00C154BB">
      <w:pPr>
        <w:pStyle w:val="FootnoteText"/>
        <w:bidi/>
        <w:rPr>
          <w:rFonts w:ascii="Frank Ruehl CLM Medium" w:hAnsi="Frank Ruehl CLM Medium" w:cs="Frank Ruehl CLM Medium"/>
          <w:bCs/>
          <w:sz w:val="18"/>
          <w:szCs w:val="18"/>
        </w:rPr>
      </w:pPr>
      <w:r w:rsidRPr="00C154BB">
        <w:rPr>
          <w:rStyle w:val="FootnoteReference"/>
          <w:rFonts w:ascii="Frank Ruehl CLM Medium" w:hAnsi="Frank Ruehl CLM Medium" w:cs="Frank Ruehl CLM Medium" w:hint="cs"/>
          <w:bCs/>
          <w:sz w:val="18"/>
          <w:szCs w:val="18"/>
        </w:rPr>
        <w:footnoteRef/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>‏כַּשַּׁבָּת |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פר׳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קמ׳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כלפנינו. סופר: "בשבת".</w:t>
      </w:r>
    </w:p>
  </w:footnote>
  <w:footnote w:id="438">
    <w:p w14:paraId="459AC826" w14:textId="77777777" w:rsidR="009C31DA" w:rsidRPr="00C154BB" w:rsidRDefault="009C31DA" w:rsidP="00C154BB">
      <w:pPr>
        <w:pStyle w:val="FootnoteText"/>
        <w:bidi/>
        <w:rPr>
          <w:rFonts w:ascii="Frank Ruehl CLM Medium" w:hAnsi="Frank Ruehl CLM Medium" w:cs="Frank Ruehl CLM Medium"/>
          <w:bCs/>
          <w:sz w:val="18"/>
          <w:szCs w:val="18"/>
        </w:rPr>
      </w:pPr>
      <w:r w:rsidRPr="00C154BB">
        <w:rPr>
          <w:rStyle w:val="FootnoteReference"/>
          <w:rFonts w:ascii="Frank Ruehl CLM Medium" w:hAnsi="Frank Ruehl CLM Medium" w:cs="Frank Ruehl CLM Medium" w:hint="cs"/>
          <w:bCs/>
          <w:sz w:val="18"/>
          <w:szCs w:val="18"/>
        </w:rPr>
        <w:footnoteRef/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>‏מִטּוֹת |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פר׳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קמ׳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כלפנינו. סופר: "המיטות".</w:t>
      </w:r>
    </w:p>
  </w:footnote>
  <w:footnote w:id="439">
    <w:p w14:paraId="5DFD2CD3" w14:textId="77777777" w:rsidR="009C31DA" w:rsidRPr="00C154BB" w:rsidRDefault="009C31DA" w:rsidP="00C154BB">
      <w:pPr>
        <w:pStyle w:val="FootnoteText"/>
        <w:bidi/>
        <w:rPr>
          <w:rFonts w:ascii="Frank Ruehl CLM Medium" w:hAnsi="Frank Ruehl CLM Medium" w:cs="Frank Ruehl CLM Medium"/>
          <w:bCs/>
          <w:sz w:val="18"/>
          <w:szCs w:val="18"/>
        </w:rPr>
      </w:pPr>
      <w:r w:rsidRPr="00C154BB">
        <w:rPr>
          <w:rStyle w:val="FootnoteReference"/>
          <w:rFonts w:ascii="Frank Ruehl CLM Medium" w:hAnsi="Frank Ruehl CLM Medium" w:cs="Frank Ruehl CLM Medium" w:hint="cs"/>
          <w:bCs/>
          <w:sz w:val="18"/>
          <w:szCs w:val="18"/>
        </w:rPr>
        <w:footnoteRef/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>‏בְאַסְקוּטְלָא |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כעין זה מנוקד גם ב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פר׳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>.</w:t>
      </w:r>
    </w:p>
  </w:footnote>
  <w:footnote w:id="440">
    <w:p w14:paraId="54AD7E62" w14:textId="77777777" w:rsidR="009C31DA" w:rsidRPr="00C154BB" w:rsidRDefault="009C31DA" w:rsidP="00C154BB">
      <w:pPr>
        <w:pStyle w:val="FootnoteText"/>
        <w:bidi/>
        <w:rPr>
          <w:rFonts w:ascii="Frank Ruehl CLM Medium" w:hAnsi="Frank Ruehl CLM Medium" w:cs="Frank Ruehl CLM Medium"/>
          <w:bCs/>
          <w:sz w:val="18"/>
          <w:szCs w:val="18"/>
        </w:rPr>
      </w:pPr>
      <w:r w:rsidRPr="00C154BB">
        <w:rPr>
          <w:rStyle w:val="FootnoteReference"/>
          <w:rFonts w:ascii="Frank Ruehl CLM Medium" w:hAnsi="Frank Ruehl CLM Medium" w:cs="Frank Ruehl CLM Medium" w:hint="cs"/>
          <w:bCs/>
          <w:sz w:val="18"/>
          <w:szCs w:val="18"/>
        </w:rPr>
        <w:footnoteRef/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>‏הַהֶסְפֵּד |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פר׳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כלפנינו. סופר+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קמ׳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>: "הספד".</w:t>
      </w:r>
    </w:p>
  </w:footnote>
  <w:footnote w:id="441">
    <w:p w14:paraId="1ED64660" w14:textId="77777777" w:rsidR="009C31DA" w:rsidRPr="00C154BB" w:rsidRDefault="009C31DA" w:rsidP="00C154BB">
      <w:pPr>
        <w:pStyle w:val="FootnoteText"/>
        <w:bidi/>
        <w:rPr>
          <w:rFonts w:ascii="Frank Ruehl CLM Medium" w:hAnsi="Frank Ruehl CLM Medium" w:cs="Frank Ruehl CLM Medium"/>
          <w:bCs/>
          <w:sz w:val="18"/>
          <w:szCs w:val="18"/>
        </w:rPr>
      </w:pPr>
      <w:r w:rsidRPr="00C154BB">
        <w:rPr>
          <w:rStyle w:val="FootnoteReference"/>
          <w:rFonts w:ascii="Frank Ruehl CLM Medium" w:hAnsi="Frank Ruehl CLM Medium" w:cs="Frank Ruehl CLM Medium" w:hint="cs"/>
          <w:bCs/>
          <w:sz w:val="18"/>
          <w:szCs w:val="18"/>
        </w:rPr>
        <w:footnoteRef/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>‏וְלֹא |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פר׳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קמ׳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"אבל לא".</w:t>
      </w:r>
    </w:p>
  </w:footnote>
  <w:footnote w:id="442">
    <w:p w14:paraId="1D56A360" w14:textId="77777777" w:rsidR="009C31DA" w:rsidRPr="00C154BB" w:rsidRDefault="009C31DA" w:rsidP="00C154BB">
      <w:pPr>
        <w:pStyle w:val="FootnoteText"/>
        <w:bidi/>
        <w:rPr>
          <w:rFonts w:ascii="Frank Ruehl CLM Medium" w:hAnsi="Frank Ruehl CLM Medium" w:cs="Frank Ruehl CLM Medium"/>
          <w:bCs/>
          <w:sz w:val="18"/>
          <w:szCs w:val="18"/>
        </w:rPr>
      </w:pPr>
      <w:r w:rsidRPr="00C154BB">
        <w:rPr>
          <w:rStyle w:val="FootnoteReference"/>
          <w:rFonts w:ascii="Frank Ruehl CLM Medium" w:hAnsi="Frank Ruehl CLM Medium" w:cs="Frank Ruehl CLM Medium" w:hint="cs"/>
          <w:bCs/>
          <w:sz w:val="18"/>
          <w:szCs w:val="18"/>
        </w:rPr>
        <w:footnoteRef/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>‏וּבְרָאשֵׁי |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כך גם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פר׳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קמ׳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>.</w:t>
      </w:r>
    </w:p>
  </w:footnote>
  <w:footnote w:id="443">
    <w:p w14:paraId="1FC64CD4" w14:textId="77777777" w:rsidR="009C31DA" w:rsidRPr="00C154BB" w:rsidRDefault="009C31DA" w:rsidP="00C154BB">
      <w:pPr>
        <w:pStyle w:val="FootnoteText"/>
        <w:bidi/>
        <w:rPr>
          <w:rFonts w:ascii="Frank Ruehl CLM Medium" w:hAnsi="Frank Ruehl CLM Medium" w:cs="Frank Ruehl CLM Medium"/>
          <w:bCs/>
          <w:sz w:val="18"/>
          <w:szCs w:val="18"/>
        </w:rPr>
      </w:pPr>
      <w:r w:rsidRPr="00C154BB">
        <w:rPr>
          <w:rStyle w:val="FootnoteReference"/>
          <w:rFonts w:ascii="Frank Ruehl CLM Medium" w:hAnsi="Frank Ruehl CLM Medium" w:cs="Frank Ruehl CLM Medium" w:hint="cs"/>
          <w:bCs/>
          <w:sz w:val="18"/>
          <w:szCs w:val="18"/>
        </w:rPr>
        <w:footnoteRef/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>‏מְעַנּוֹת |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ב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פר׳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המי"ם מנוקדת בפתח, וכן להלן.</w:t>
      </w:r>
    </w:p>
  </w:footnote>
  <w:footnote w:id="444">
    <w:p w14:paraId="157E2846" w14:textId="77777777" w:rsidR="009C31DA" w:rsidRPr="00C154BB" w:rsidRDefault="009C31DA" w:rsidP="00C154BB">
      <w:pPr>
        <w:pStyle w:val="FootnoteText"/>
        <w:bidi/>
        <w:rPr>
          <w:rFonts w:ascii="Frank Ruehl CLM Medium" w:hAnsi="Frank Ruehl CLM Medium" w:cs="Frank Ruehl CLM Medium"/>
          <w:bCs/>
          <w:sz w:val="18"/>
          <w:szCs w:val="18"/>
        </w:rPr>
      </w:pPr>
      <w:r w:rsidRPr="00C154BB">
        <w:rPr>
          <w:rStyle w:val="FootnoteReference"/>
          <w:rFonts w:ascii="Frank Ruehl CLM Medium" w:hAnsi="Frank Ruehl CLM Medium" w:cs="Frank Ruehl CLM Medium" w:hint="cs"/>
          <w:bCs/>
          <w:sz w:val="18"/>
          <w:szCs w:val="18"/>
        </w:rPr>
        <w:footnoteRef/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>‏מְטַפְּחוֹת |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ככל הנראה מדובר בטעות שאף מגיה לא תיקן.}</w:t>
      </w:r>
    </w:p>
  </w:footnote>
  <w:footnote w:id="445">
    <w:p w14:paraId="23DBD54E" w14:textId="77777777" w:rsidR="009C31DA" w:rsidRPr="00C154BB" w:rsidRDefault="009C31DA" w:rsidP="00C154BB">
      <w:pPr>
        <w:pStyle w:val="FootnoteText"/>
        <w:bidi/>
        <w:rPr>
          <w:rFonts w:ascii="Frank Ruehl CLM Medium" w:hAnsi="Frank Ruehl CLM Medium" w:cs="Frank Ruehl CLM Medium"/>
          <w:bCs/>
          <w:sz w:val="18"/>
          <w:szCs w:val="18"/>
        </w:rPr>
      </w:pPr>
      <w:r w:rsidRPr="00C154BB">
        <w:rPr>
          <w:rStyle w:val="FootnoteReference"/>
          <w:rFonts w:ascii="Frank Ruehl CLM Medium" w:hAnsi="Frank Ruehl CLM Medium" w:cs="Frank Ruehl CLM Medium" w:hint="cs"/>
          <w:bCs/>
          <w:sz w:val="18"/>
          <w:szCs w:val="18"/>
        </w:rPr>
        <w:footnoteRef/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>‏וּמְטַפְּחוֹת |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כך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פר׳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קמ׳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>.</w:t>
      </w:r>
    </w:p>
  </w:footnote>
  <w:footnote w:id="446">
    <w:p w14:paraId="4392DCF0" w14:textId="77777777" w:rsidR="009C31DA" w:rsidRPr="00C154BB" w:rsidRDefault="009C31DA" w:rsidP="00C154BB">
      <w:pPr>
        <w:pStyle w:val="FootnoteText"/>
        <w:bidi/>
        <w:rPr>
          <w:rFonts w:ascii="Frank Ruehl CLM Medium" w:hAnsi="Frank Ruehl CLM Medium" w:cs="Frank Ruehl CLM Medium"/>
          <w:bCs/>
          <w:sz w:val="18"/>
          <w:szCs w:val="18"/>
        </w:rPr>
      </w:pPr>
      <w:r w:rsidRPr="00C154BB">
        <w:rPr>
          <w:rStyle w:val="FootnoteReference"/>
          <w:rFonts w:ascii="Frank Ruehl CLM Medium" w:hAnsi="Frank Ruehl CLM Medium" w:cs="Frank Ruehl CLM Medium" w:hint="cs"/>
          <w:bCs/>
          <w:sz w:val="18"/>
          <w:szCs w:val="18"/>
        </w:rPr>
        <w:footnoteRef/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>‏לֹא |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פר׳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קמ׳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כלפנינו. סופר: "ולא".</w:t>
      </w:r>
    </w:p>
  </w:footnote>
  <w:footnote w:id="447">
    <w:p w14:paraId="7432C797" w14:textId="77777777" w:rsidR="009C31DA" w:rsidRPr="00C154BB" w:rsidRDefault="009C31DA" w:rsidP="00C154BB">
      <w:pPr>
        <w:pStyle w:val="FootnoteText"/>
        <w:bidi/>
        <w:rPr>
          <w:rFonts w:ascii="Frank Ruehl CLM Medium" w:hAnsi="Frank Ruehl CLM Medium" w:cs="Frank Ruehl CLM Medium"/>
          <w:bCs/>
          <w:sz w:val="18"/>
          <w:szCs w:val="18"/>
        </w:rPr>
      </w:pPr>
      <w:r w:rsidRPr="00C154BB">
        <w:rPr>
          <w:rStyle w:val="FootnoteReference"/>
          <w:rFonts w:ascii="Frank Ruehl CLM Medium" w:hAnsi="Frank Ruehl CLM Medium" w:cs="Frank Ruehl CLM Medium" w:hint="cs"/>
          <w:bCs/>
          <w:sz w:val="18"/>
          <w:szCs w:val="18"/>
        </w:rPr>
        <w:footnoteRef/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>‏לֹא |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פר׳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קמ׳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כלפנינו. סופר: "ולא".</w:t>
      </w:r>
    </w:p>
  </w:footnote>
  <w:footnote w:id="448">
    <w:p w14:paraId="5B1FD4FB" w14:textId="77777777" w:rsidR="009C31DA" w:rsidRPr="00C154BB" w:rsidRDefault="009C31DA" w:rsidP="00C154BB">
      <w:pPr>
        <w:pStyle w:val="FootnoteText"/>
        <w:bidi/>
        <w:rPr>
          <w:rFonts w:ascii="Frank Ruehl CLM Medium" w:hAnsi="Frank Ruehl CLM Medium" w:cs="Frank Ruehl CLM Medium"/>
          <w:bCs/>
          <w:sz w:val="18"/>
          <w:szCs w:val="18"/>
        </w:rPr>
      </w:pPr>
      <w:r w:rsidRPr="00C154BB">
        <w:rPr>
          <w:rStyle w:val="FootnoteReference"/>
          <w:rFonts w:ascii="Frank Ruehl CLM Medium" w:hAnsi="Frank Ruehl CLM Medium" w:cs="Frank Ruehl CLM Medium" w:hint="cs"/>
          <w:bCs/>
          <w:sz w:val="18"/>
          <w:szCs w:val="18"/>
        </w:rPr>
        <w:footnoteRef/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>‏עֵינוּי |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קמ׳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>. הכתיב כלפנינו.</w:t>
      </w:r>
    </w:p>
  </w:footnote>
  <w:footnote w:id="449">
    <w:p w14:paraId="6F3A7507" w14:textId="77777777" w:rsidR="009C31DA" w:rsidRPr="00C154BB" w:rsidRDefault="009C31DA" w:rsidP="00C154BB">
      <w:pPr>
        <w:pStyle w:val="FootnoteText"/>
        <w:bidi/>
        <w:rPr>
          <w:rFonts w:ascii="Frank Ruehl CLM Medium" w:hAnsi="Frank Ruehl CLM Medium" w:cs="Frank Ruehl CLM Medium"/>
          <w:bCs/>
          <w:sz w:val="18"/>
          <w:szCs w:val="18"/>
        </w:rPr>
      </w:pPr>
      <w:r w:rsidRPr="00C154BB">
        <w:rPr>
          <w:rStyle w:val="FootnoteReference"/>
          <w:rFonts w:ascii="Frank Ruehl CLM Medium" w:hAnsi="Frank Ruehl CLM Medium" w:cs="Frank Ruehl CLM Medium" w:hint="cs"/>
          <w:bCs/>
          <w:sz w:val="18"/>
          <w:szCs w:val="18"/>
        </w:rPr>
        <w:footnoteRef/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>‏העינוי |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כך גם ב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פר׳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>, והעי"ן מנוקדת שם בחיריק.</w:t>
      </w:r>
    </w:p>
  </w:footnote>
  <w:footnote w:id="450">
    <w:p w14:paraId="30A87133" w14:textId="77777777" w:rsidR="009C31DA" w:rsidRPr="00C154BB" w:rsidRDefault="009C31DA" w:rsidP="00C154BB">
      <w:pPr>
        <w:pStyle w:val="FootnoteText"/>
        <w:bidi/>
        <w:rPr>
          <w:rFonts w:ascii="Frank Ruehl CLM Medium" w:hAnsi="Frank Ruehl CLM Medium" w:cs="Frank Ruehl CLM Medium"/>
          <w:bCs/>
          <w:sz w:val="18"/>
          <w:szCs w:val="18"/>
        </w:rPr>
      </w:pPr>
      <w:r w:rsidRPr="00C154BB">
        <w:rPr>
          <w:rStyle w:val="FootnoteReference"/>
          <w:rFonts w:ascii="Frank Ruehl CLM Medium" w:hAnsi="Frank Ruehl CLM Medium" w:cs="Frank Ruehl CLM Medium" w:hint="cs"/>
          <w:bCs/>
          <w:sz w:val="18"/>
          <w:szCs w:val="18"/>
        </w:rPr>
        <w:footnoteRef/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>‏שֶׁכֻּלָּן |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פר׳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קמ׳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כלפנינו. אותיות "לן" כתב הנקדן ע"ג המחק ולא ידוע מה כתב הסופר.</w:t>
      </w:r>
    </w:p>
  </w:footnote>
  <w:footnote w:id="451">
    <w:p w14:paraId="490B7B55" w14:textId="77777777" w:rsidR="009C31DA" w:rsidRPr="00C154BB" w:rsidRDefault="009C31DA" w:rsidP="00C154BB">
      <w:pPr>
        <w:pStyle w:val="FootnoteText"/>
        <w:bidi/>
        <w:rPr>
          <w:rFonts w:ascii="Frank Ruehl CLM Medium" w:hAnsi="Frank Ruehl CLM Medium" w:cs="Frank Ruehl CLM Medium"/>
          <w:bCs/>
          <w:sz w:val="18"/>
          <w:szCs w:val="18"/>
        </w:rPr>
      </w:pPr>
      <w:r w:rsidRPr="00C154BB">
        <w:rPr>
          <w:rStyle w:val="FootnoteReference"/>
          <w:rFonts w:ascii="Frank Ruehl CLM Medium" w:hAnsi="Frank Ruehl CLM Medium" w:cs="Frank Ruehl CLM Medium" w:hint="cs"/>
          <w:bCs/>
          <w:sz w:val="18"/>
          <w:szCs w:val="18"/>
        </w:rPr>
        <w:footnoteRef/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>‏כְּאַחַת |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פר׳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קמ׳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כלפנינו. ייתכן שהסופר כתב: "באחת".</w:t>
      </w:r>
    </w:p>
  </w:footnote>
  <w:footnote w:id="452">
    <w:p w14:paraId="5887427F" w14:textId="77777777" w:rsidR="009C31DA" w:rsidRPr="00C154BB" w:rsidRDefault="009C31DA" w:rsidP="00C154BB">
      <w:pPr>
        <w:pStyle w:val="FootnoteText"/>
        <w:bidi/>
        <w:rPr>
          <w:rFonts w:ascii="Frank Ruehl CLM Medium" w:hAnsi="Frank Ruehl CLM Medium" w:cs="Frank Ruehl CLM Medium"/>
          <w:bCs/>
          <w:sz w:val="18"/>
          <w:szCs w:val="18"/>
        </w:rPr>
      </w:pPr>
      <w:r w:rsidRPr="00C154BB">
        <w:rPr>
          <w:rStyle w:val="FootnoteReference"/>
          <w:rFonts w:ascii="Frank Ruehl CLM Medium" w:hAnsi="Frank Ruehl CLM Medium" w:cs="Frank Ruehl CLM Medium" w:hint="cs"/>
          <w:bCs/>
          <w:sz w:val="18"/>
          <w:szCs w:val="18"/>
        </w:rPr>
        <w:footnoteRef/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>‏מָהוּ |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פר׳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קמ׳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>: "מה הוא".</w:t>
      </w:r>
    </w:p>
  </w:footnote>
  <w:footnote w:id="453">
    <w:p w14:paraId="580EDB13" w14:textId="77777777" w:rsidR="009C31DA" w:rsidRPr="00C154BB" w:rsidRDefault="009C31DA" w:rsidP="00C154BB">
      <w:pPr>
        <w:pStyle w:val="FootnoteText"/>
        <w:bidi/>
        <w:rPr>
          <w:rFonts w:ascii="Frank Ruehl CLM Medium" w:hAnsi="Frank Ruehl CLM Medium" w:cs="Frank Ruehl CLM Medium"/>
          <w:bCs/>
          <w:sz w:val="18"/>
          <w:szCs w:val="18"/>
        </w:rPr>
      </w:pPr>
      <w:r w:rsidRPr="00C154BB">
        <w:rPr>
          <w:rStyle w:val="FootnoteReference"/>
          <w:rFonts w:ascii="Frank Ruehl CLM Medium" w:hAnsi="Frank Ruehl CLM Medium" w:cs="Frank Ruehl CLM Medium" w:hint="cs"/>
          <w:bCs/>
          <w:sz w:val="18"/>
          <w:szCs w:val="18"/>
        </w:rPr>
        <w:footnoteRef/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>‏וְגוֹ |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פר׳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קמ׳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נוסף עד סוף הפסוק.</w:t>
      </w:r>
    </w:p>
  </w:footnote>
  <w:footnote w:id="454">
    <w:p w14:paraId="4CF7590B" w14:textId="77777777" w:rsidR="009C31DA" w:rsidRPr="00C154BB" w:rsidRDefault="009C31DA" w:rsidP="00C154BB">
      <w:pPr>
        <w:pStyle w:val="FootnoteText"/>
        <w:bidi/>
        <w:rPr>
          <w:rFonts w:ascii="Frank Ruehl CLM Medium" w:hAnsi="Frank Ruehl CLM Medium" w:cs="Frank Ruehl CLM Medium"/>
          <w:bCs/>
          <w:sz w:val="18"/>
          <w:szCs w:val="18"/>
        </w:rPr>
      </w:pPr>
      <w:r w:rsidRPr="00C154BB">
        <w:rPr>
          <w:rStyle w:val="FootnoteReference"/>
          <w:rFonts w:ascii="Frank Ruehl CLM Medium" w:hAnsi="Frank Ruehl CLM Medium" w:cs="Frank Ruehl CLM Medium" w:hint="cs"/>
          <w:bCs/>
          <w:sz w:val="18"/>
          <w:szCs w:val="18"/>
        </w:rPr>
        <w:footnoteRef/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>‏כִּי |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פר׳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כלפנינו, כנוסח המסורה.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קמ׳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נוסף: "פי".</w:t>
      </w:r>
    </w:p>
  </w:footnote>
  <w:footnote w:id="455">
    <w:p w14:paraId="481FDF7A" w14:textId="77777777" w:rsidR="009C31DA" w:rsidRPr="00C154BB" w:rsidRDefault="009C31DA" w:rsidP="00C154BB">
      <w:pPr>
        <w:pStyle w:val="FootnoteText"/>
        <w:bidi/>
        <w:rPr>
          <w:rFonts w:ascii="Frank Ruehl CLM Medium" w:hAnsi="Frank Ruehl CLM Medium" w:cs="Frank Ruehl CLM Medium"/>
          <w:bCs/>
          <w:sz w:val="18"/>
          <w:szCs w:val="18"/>
        </w:rPr>
      </w:pPr>
      <w:r w:rsidRPr="00C154BB">
        <w:rPr>
          <w:rStyle w:val="FootnoteReference"/>
          <w:rFonts w:ascii="Frank Ruehl CLM Medium" w:hAnsi="Frank Ruehl CLM Medium" w:cs="Frank Ruehl CLM Medium" w:hint="cs"/>
          <w:bCs/>
          <w:sz w:val="18"/>
          <w:szCs w:val="18"/>
        </w:rPr>
        <w:footnoteRef/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>‏י'ב' |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פר׳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(בסוף הרשימה): "סכום מסכתא תרי עשר".</w:t>
      </w:r>
    </w:p>
  </w:footnote>
  <w:footnote w:id="456">
    <w:p w14:paraId="09CD150E" w14:textId="77777777" w:rsidR="009C31DA" w:rsidRPr="00C154BB" w:rsidRDefault="009C31DA" w:rsidP="00C154BB">
      <w:pPr>
        <w:pStyle w:val="FootnoteText"/>
        <w:bidi/>
        <w:rPr>
          <w:rFonts w:ascii="Frank Ruehl CLM Medium" w:hAnsi="Frank Ruehl CLM Medium" w:cs="Frank Ruehl CLM Medium"/>
          <w:bCs/>
          <w:sz w:val="18"/>
          <w:szCs w:val="18"/>
        </w:rPr>
      </w:pPr>
      <w:r w:rsidRPr="00C154BB">
        <w:rPr>
          <w:rStyle w:val="FootnoteReference"/>
          <w:rFonts w:ascii="Frank Ruehl CLM Medium" w:hAnsi="Frank Ruehl CLM Medium" w:cs="Frank Ruehl CLM Medium" w:hint="cs"/>
          <w:bCs/>
          <w:sz w:val="18"/>
          <w:szCs w:val="18"/>
        </w:rPr>
        <w:footnoteRef/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>‏וארבעה |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החוקרים כבר עמדו על כך שסדר המסכתות הוא לפי מספר הפרקים בסדר יורד.</w:t>
      </w:r>
    </w:p>
  </w:footnote>
  <w:footnote w:id="457">
    <w:p w14:paraId="1BAD6360" w14:textId="77777777" w:rsidR="009C31DA" w:rsidRPr="00C154BB" w:rsidRDefault="009C31DA" w:rsidP="00C154BB">
      <w:pPr>
        <w:pStyle w:val="FootnoteText"/>
        <w:bidi/>
        <w:rPr>
          <w:rFonts w:ascii="Frank Ruehl CLM Medium" w:hAnsi="Frank Ruehl CLM Medium" w:cs="Frank Ruehl CLM Medium"/>
          <w:bCs/>
          <w:sz w:val="18"/>
          <w:szCs w:val="18"/>
        </w:rPr>
      </w:pPr>
      <w:r w:rsidRPr="00C154BB">
        <w:rPr>
          <w:rStyle w:val="FootnoteReference"/>
          <w:rFonts w:ascii="Frank Ruehl CLM Medium" w:hAnsi="Frank Ruehl CLM Medium" w:cs="Frank Ruehl CLM Medium" w:hint="cs"/>
          <w:bCs/>
          <w:sz w:val="18"/>
          <w:szCs w:val="18"/>
        </w:rPr>
        <w:footnoteRef/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>‏פסחֹ |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פר׳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>: "פסחים".</w:t>
      </w:r>
    </w:p>
  </w:footnote>
  <w:footnote w:id="458">
    <w:p w14:paraId="65CA1092" w14:textId="77777777" w:rsidR="009C31DA" w:rsidRPr="00C154BB" w:rsidRDefault="009C31DA" w:rsidP="00C154BB">
      <w:pPr>
        <w:pStyle w:val="FootnoteText"/>
        <w:bidi/>
        <w:rPr>
          <w:rFonts w:ascii="Frank Ruehl CLM Medium" w:hAnsi="Frank Ruehl CLM Medium" w:cs="Frank Ruehl CLM Medium"/>
          <w:bCs/>
          <w:sz w:val="18"/>
          <w:szCs w:val="18"/>
        </w:rPr>
      </w:pPr>
      <w:r w:rsidRPr="00C154BB">
        <w:rPr>
          <w:rStyle w:val="FootnoteReference"/>
          <w:rFonts w:ascii="Frank Ruehl CLM Medium" w:hAnsi="Frank Ruehl CLM Medium" w:cs="Frank Ruehl CLM Medium" w:hint="cs"/>
          <w:bCs/>
          <w:sz w:val="18"/>
          <w:szCs w:val="18"/>
        </w:rPr>
        <w:footnoteRef/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>‏תמנייא |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כך גם ב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פר׳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>, וכן להלן.</w:t>
      </w:r>
    </w:p>
  </w:footnote>
  <w:footnote w:id="459">
    <w:p w14:paraId="13EAA1CF" w14:textId="77777777" w:rsidR="009C31DA" w:rsidRPr="00C154BB" w:rsidRDefault="009C31DA" w:rsidP="00C154BB">
      <w:pPr>
        <w:pStyle w:val="FootnoteText"/>
        <w:bidi/>
        <w:rPr>
          <w:rFonts w:ascii="Frank Ruehl CLM Medium" w:hAnsi="Frank Ruehl CLM Medium" w:cs="Frank Ruehl CLM Medium"/>
          <w:bCs/>
          <w:sz w:val="18"/>
          <w:szCs w:val="18"/>
        </w:rPr>
      </w:pPr>
      <w:r w:rsidRPr="00C154BB">
        <w:rPr>
          <w:rStyle w:val="FootnoteReference"/>
          <w:rFonts w:ascii="Frank Ruehl CLM Medium" w:hAnsi="Frank Ruehl CLM Medium" w:cs="Frank Ruehl CLM Medium" w:hint="cs"/>
          <w:bCs/>
          <w:sz w:val="18"/>
          <w:szCs w:val="18"/>
        </w:rPr>
        <w:footnoteRef/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>‏חמשה |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פר׳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>: "ביצה" לפני "סוכה" (שתיהן 5 פרקים)</w:t>
      </w:r>
    </w:p>
  </w:footnote>
  <w:footnote w:id="460">
    <w:p w14:paraId="2B4E43D7" w14:textId="77777777" w:rsidR="009C31DA" w:rsidRPr="00C154BB" w:rsidRDefault="009C31DA" w:rsidP="00C154BB">
      <w:pPr>
        <w:pStyle w:val="FootnoteText"/>
        <w:bidi/>
        <w:rPr>
          <w:rFonts w:ascii="Frank Ruehl CLM Medium" w:hAnsi="Frank Ruehl CLM Medium" w:cs="Frank Ruehl CLM Medium"/>
          <w:bCs/>
          <w:sz w:val="18"/>
          <w:szCs w:val="18"/>
        </w:rPr>
      </w:pPr>
      <w:r w:rsidRPr="00C154BB">
        <w:rPr>
          <w:rStyle w:val="FootnoteReference"/>
          <w:rFonts w:ascii="Frank Ruehl CLM Medium" w:hAnsi="Frank Ruehl CLM Medium" w:cs="Frank Ruehl CLM Medium" w:hint="cs"/>
          <w:bCs/>
          <w:sz w:val="18"/>
          <w:szCs w:val="18"/>
        </w:rPr>
        <w:footnoteRef/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>‏תלתא |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פר׳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>: "שלושה" וכן להלן.</w:t>
      </w:r>
    </w:p>
  </w:footnote>
  <w:footnote w:id="461">
    <w:p w14:paraId="748D4713" w14:textId="77777777" w:rsidR="009C31DA" w:rsidRPr="00C154BB" w:rsidRDefault="009C31DA" w:rsidP="00C154BB">
      <w:pPr>
        <w:pStyle w:val="FootnoteText"/>
        <w:bidi/>
        <w:rPr>
          <w:rFonts w:ascii="Frank Ruehl CLM Medium" w:hAnsi="Frank Ruehl CLM Medium" w:cs="Frank Ruehl CLM Medium"/>
          <w:bCs/>
          <w:sz w:val="18"/>
          <w:szCs w:val="18"/>
        </w:rPr>
      </w:pPr>
      <w:r w:rsidRPr="00C154BB">
        <w:rPr>
          <w:rStyle w:val="FootnoteReference"/>
          <w:rFonts w:ascii="Frank Ruehl CLM Medium" w:hAnsi="Frank Ruehl CLM Medium" w:cs="Frank Ruehl CLM Medium" w:hint="cs"/>
          <w:bCs/>
          <w:sz w:val="18"/>
          <w:szCs w:val="18"/>
        </w:rPr>
        <w:footnoteRef/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>‏משקים |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פר׳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>: "מועד".</w:t>
      </w:r>
    </w:p>
  </w:footnote>
  <w:footnote w:id="462">
    <w:p w14:paraId="6AEC980A" w14:textId="77777777" w:rsidR="009C31DA" w:rsidRPr="00C154BB" w:rsidRDefault="009C31DA" w:rsidP="00C154BB">
      <w:pPr>
        <w:pStyle w:val="FootnoteText"/>
        <w:bidi/>
        <w:rPr>
          <w:rFonts w:ascii="Frank Ruehl CLM Medium" w:hAnsi="Frank Ruehl CLM Medium" w:cs="Frank Ruehl CLM Medium"/>
          <w:bCs/>
          <w:sz w:val="18"/>
          <w:szCs w:val="18"/>
        </w:rPr>
      </w:pPr>
      <w:r w:rsidRPr="00C154BB">
        <w:rPr>
          <w:rStyle w:val="FootnoteReference"/>
          <w:rFonts w:ascii="Frank Ruehl CLM Medium" w:hAnsi="Frank Ruehl CLM Medium" w:cs="Frank Ruehl CLM Medium" w:hint="cs"/>
          <w:bCs/>
          <w:sz w:val="18"/>
          <w:szCs w:val="18"/>
        </w:rPr>
        <w:footnoteRef/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Frank Ruehl CLM Medium" w:hint="cs"/>
          <w:bCs/>
          <w:sz w:val="18"/>
          <w:szCs w:val="18"/>
          <w:rtl/>
        </w:rPr>
        <w:t>‏פ'ח' |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 xml:space="preserve"> </w:t>
      </w:r>
      <w:r w:rsidRPr="00C154BB">
        <w:rPr>
          <w:rFonts w:ascii="Frank Ruehl CLM Medium" w:hAnsi="Frank Ruehl CLM Medium" w:cs="Calibri Light" w:hint="cs"/>
          <w:sz w:val="18"/>
          <w:szCs w:val="18"/>
          <w:rtl/>
        </w:rPr>
        <w:t>פר׳</w:t>
      </w:r>
      <w:r w:rsidRPr="00C154BB">
        <w:rPr>
          <w:rFonts w:ascii="Frank Ruehl CLM Medium" w:hAnsi="Frank Ruehl CLM Medium" w:cs="Frank Ruehl CLM Medium" w:hint="cs"/>
          <w:sz w:val="18"/>
          <w:szCs w:val="18"/>
          <w:rtl/>
        </w:rPr>
        <w:t>: "פרקי' תמנין ותמנייה".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3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1DA"/>
    <w:rsid w:val="000402B7"/>
    <w:rsid w:val="000E5EC5"/>
    <w:rsid w:val="000F56C0"/>
    <w:rsid w:val="001124A2"/>
    <w:rsid w:val="0011372C"/>
    <w:rsid w:val="00120DF9"/>
    <w:rsid w:val="00137F80"/>
    <w:rsid w:val="00164489"/>
    <w:rsid w:val="001973FF"/>
    <w:rsid w:val="001C3F9B"/>
    <w:rsid w:val="001E19A3"/>
    <w:rsid w:val="002835AD"/>
    <w:rsid w:val="002F3269"/>
    <w:rsid w:val="002F4602"/>
    <w:rsid w:val="00346A6F"/>
    <w:rsid w:val="00364A81"/>
    <w:rsid w:val="003728C2"/>
    <w:rsid w:val="00393029"/>
    <w:rsid w:val="003B4F89"/>
    <w:rsid w:val="003E6564"/>
    <w:rsid w:val="003F4C87"/>
    <w:rsid w:val="004043D5"/>
    <w:rsid w:val="00422625"/>
    <w:rsid w:val="00433BAD"/>
    <w:rsid w:val="004362E2"/>
    <w:rsid w:val="004449B1"/>
    <w:rsid w:val="00476F9F"/>
    <w:rsid w:val="004954C2"/>
    <w:rsid w:val="004B74A7"/>
    <w:rsid w:val="004F16C4"/>
    <w:rsid w:val="004F1AD0"/>
    <w:rsid w:val="004F6E7E"/>
    <w:rsid w:val="00500A63"/>
    <w:rsid w:val="005058C8"/>
    <w:rsid w:val="005344E9"/>
    <w:rsid w:val="005433D7"/>
    <w:rsid w:val="005A3F97"/>
    <w:rsid w:val="005B2D79"/>
    <w:rsid w:val="005B7692"/>
    <w:rsid w:val="005C01FF"/>
    <w:rsid w:val="005C779F"/>
    <w:rsid w:val="005D2F1A"/>
    <w:rsid w:val="005E08E3"/>
    <w:rsid w:val="00661144"/>
    <w:rsid w:val="00666F04"/>
    <w:rsid w:val="00690C31"/>
    <w:rsid w:val="006E46DF"/>
    <w:rsid w:val="006F1E6E"/>
    <w:rsid w:val="0070485D"/>
    <w:rsid w:val="00704F9B"/>
    <w:rsid w:val="007063C8"/>
    <w:rsid w:val="007135EF"/>
    <w:rsid w:val="0072644F"/>
    <w:rsid w:val="00732DEF"/>
    <w:rsid w:val="007445D0"/>
    <w:rsid w:val="00770B77"/>
    <w:rsid w:val="00784642"/>
    <w:rsid w:val="00786D48"/>
    <w:rsid w:val="007906C7"/>
    <w:rsid w:val="007B040E"/>
    <w:rsid w:val="007B6BFC"/>
    <w:rsid w:val="00804C2D"/>
    <w:rsid w:val="008107A1"/>
    <w:rsid w:val="00835287"/>
    <w:rsid w:val="00843ADC"/>
    <w:rsid w:val="00856261"/>
    <w:rsid w:val="00871AA0"/>
    <w:rsid w:val="00880902"/>
    <w:rsid w:val="00890A69"/>
    <w:rsid w:val="008B2157"/>
    <w:rsid w:val="009259D9"/>
    <w:rsid w:val="0095150F"/>
    <w:rsid w:val="00956CEA"/>
    <w:rsid w:val="00963C7A"/>
    <w:rsid w:val="0098061B"/>
    <w:rsid w:val="00986835"/>
    <w:rsid w:val="009A44AF"/>
    <w:rsid w:val="009C31DA"/>
    <w:rsid w:val="009C48CC"/>
    <w:rsid w:val="009E31F0"/>
    <w:rsid w:val="009F2E63"/>
    <w:rsid w:val="00A21B72"/>
    <w:rsid w:val="00A24123"/>
    <w:rsid w:val="00A34CD8"/>
    <w:rsid w:val="00A411AE"/>
    <w:rsid w:val="00A41FF6"/>
    <w:rsid w:val="00A5389B"/>
    <w:rsid w:val="00A57752"/>
    <w:rsid w:val="00AA4042"/>
    <w:rsid w:val="00AC227E"/>
    <w:rsid w:val="00AC24EE"/>
    <w:rsid w:val="00AC494E"/>
    <w:rsid w:val="00AD5ABB"/>
    <w:rsid w:val="00AF6F42"/>
    <w:rsid w:val="00B064B4"/>
    <w:rsid w:val="00B145A9"/>
    <w:rsid w:val="00B2715E"/>
    <w:rsid w:val="00B3634B"/>
    <w:rsid w:val="00B67AA4"/>
    <w:rsid w:val="00B67AA5"/>
    <w:rsid w:val="00B82099"/>
    <w:rsid w:val="00BB41B4"/>
    <w:rsid w:val="00BB631B"/>
    <w:rsid w:val="00BB6AD8"/>
    <w:rsid w:val="00BE269E"/>
    <w:rsid w:val="00BE5658"/>
    <w:rsid w:val="00C154BB"/>
    <w:rsid w:val="00C46340"/>
    <w:rsid w:val="00C6737D"/>
    <w:rsid w:val="00C81026"/>
    <w:rsid w:val="00C84729"/>
    <w:rsid w:val="00C8715B"/>
    <w:rsid w:val="00CB1739"/>
    <w:rsid w:val="00CC0BF6"/>
    <w:rsid w:val="00CE4EB0"/>
    <w:rsid w:val="00CF0959"/>
    <w:rsid w:val="00CF361A"/>
    <w:rsid w:val="00D30F56"/>
    <w:rsid w:val="00D47B76"/>
    <w:rsid w:val="00D55877"/>
    <w:rsid w:val="00D57578"/>
    <w:rsid w:val="00D81CFE"/>
    <w:rsid w:val="00D904D5"/>
    <w:rsid w:val="00D968F9"/>
    <w:rsid w:val="00D96E20"/>
    <w:rsid w:val="00DA5CD9"/>
    <w:rsid w:val="00DB6A86"/>
    <w:rsid w:val="00DB7117"/>
    <w:rsid w:val="00DD22B9"/>
    <w:rsid w:val="00DF5BB3"/>
    <w:rsid w:val="00E12BFC"/>
    <w:rsid w:val="00E229A4"/>
    <w:rsid w:val="00E248C6"/>
    <w:rsid w:val="00E61978"/>
    <w:rsid w:val="00E75ADD"/>
    <w:rsid w:val="00E92594"/>
    <w:rsid w:val="00EC5CBC"/>
    <w:rsid w:val="00EF5045"/>
    <w:rsid w:val="00EF7FBC"/>
    <w:rsid w:val="00F52853"/>
    <w:rsid w:val="00F72F97"/>
    <w:rsid w:val="00FB7C80"/>
    <w:rsid w:val="00FC0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F59DAEC"/>
  <w15:chartTrackingRefBased/>
  <w15:docId w15:val="{1B0C38DB-3888-E145-BFBD-D31DED378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bidi="he-IL"/>
    </w:rPr>
  </w:style>
  <w:style w:type="paragraph" w:styleId="Heading1">
    <w:name w:val="heading 1"/>
    <w:basedOn w:val="Normal"/>
    <w:next w:val="Normal"/>
    <w:link w:val="Heading1Char"/>
    <w:uiPriority w:val="9"/>
    <w:qFormat/>
    <w:rsid w:val="009C31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C31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C31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C31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31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31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31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31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31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31DA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  <w:lang w:bidi="he-IL"/>
    </w:rPr>
  </w:style>
  <w:style w:type="character" w:customStyle="1" w:styleId="Heading2Char">
    <w:name w:val="Heading 2 Char"/>
    <w:basedOn w:val="DefaultParagraphFont"/>
    <w:link w:val="Heading2"/>
    <w:uiPriority w:val="9"/>
    <w:rsid w:val="009C31DA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  <w:lang w:bidi="he-IL"/>
    </w:rPr>
  </w:style>
  <w:style w:type="character" w:customStyle="1" w:styleId="Heading3Char">
    <w:name w:val="Heading 3 Char"/>
    <w:basedOn w:val="DefaultParagraphFont"/>
    <w:link w:val="Heading3"/>
    <w:uiPriority w:val="9"/>
    <w:rsid w:val="009C31DA"/>
    <w:rPr>
      <w:rFonts w:eastAsiaTheme="majorEastAsia" w:cstheme="majorBidi"/>
      <w:noProof/>
      <w:color w:val="0F4761" w:themeColor="accent1" w:themeShade="BF"/>
      <w:sz w:val="28"/>
      <w:szCs w:val="28"/>
      <w:lang w:bidi="he-IL"/>
    </w:rPr>
  </w:style>
  <w:style w:type="character" w:customStyle="1" w:styleId="Heading4Char">
    <w:name w:val="Heading 4 Char"/>
    <w:basedOn w:val="DefaultParagraphFont"/>
    <w:link w:val="Heading4"/>
    <w:uiPriority w:val="9"/>
    <w:rsid w:val="009C31DA"/>
    <w:rPr>
      <w:rFonts w:eastAsiaTheme="majorEastAsia" w:cstheme="majorBidi"/>
      <w:i/>
      <w:iCs/>
      <w:noProof/>
      <w:color w:val="0F4761" w:themeColor="accent1" w:themeShade="BF"/>
      <w:lang w:bidi="he-I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31DA"/>
    <w:rPr>
      <w:rFonts w:eastAsiaTheme="majorEastAsia" w:cstheme="majorBidi"/>
      <w:noProof/>
      <w:color w:val="0F4761" w:themeColor="accent1" w:themeShade="BF"/>
      <w:lang w:bidi="he-I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31DA"/>
    <w:rPr>
      <w:rFonts w:eastAsiaTheme="majorEastAsia" w:cstheme="majorBidi"/>
      <w:i/>
      <w:iCs/>
      <w:noProof/>
      <w:color w:val="595959" w:themeColor="text1" w:themeTint="A6"/>
      <w:lang w:bidi="he-I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31DA"/>
    <w:rPr>
      <w:rFonts w:eastAsiaTheme="majorEastAsia" w:cstheme="majorBidi"/>
      <w:noProof/>
      <w:color w:val="595959" w:themeColor="text1" w:themeTint="A6"/>
      <w:lang w:bidi="he-I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31DA"/>
    <w:rPr>
      <w:rFonts w:eastAsiaTheme="majorEastAsia" w:cstheme="majorBidi"/>
      <w:i/>
      <w:iCs/>
      <w:noProof/>
      <w:color w:val="272727" w:themeColor="text1" w:themeTint="D8"/>
      <w:lang w:bidi="he-I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31DA"/>
    <w:rPr>
      <w:rFonts w:eastAsiaTheme="majorEastAsia" w:cstheme="majorBidi"/>
      <w:noProof/>
      <w:color w:val="272727" w:themeColor="text1" w:themeTint="D8"/>
      <w:lang w:bidi="he-IL"/>
    </w:rPr>
  </w:style>
  <w:style w:type="paragraph" w:styleId="Title">
    <w:name w:val="Title"/>
    <w:basedOn w:val="Normal"/>
    <w:next w:val="Normal"/>
    <w:link w:val="TitleChar"/>
    <w:uiPriority w:val="10"/>
    <w:qFormat/>
    <w:rsid w:val="009C31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31DA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bidi="he-IL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31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31DA"/>
    <w:rPr>
      <w:rFonts w:eastAsiaTheme="majorEastAsia" w:cstheme="majorBidi"/>
      <w:noProof/>
      <w:color w:val="595959" w:themeColor="text1" w:themeTint="A6"/>
      <w:spacing w:val="15"/>
      <w:sz w:val="28"/>
      <w:szCs w:val="28"/>
      <w:lang w:bidi="he-IL"/>
    </w:rPr>
  </w:style>
  <w:style w:type="paragraph" w:styleId="Quote">
    <w:name w:val="Quote"/>
    <w:basedOn w:val="Normal"/>
    <w:next w:val="Normal"/>
    <w:link w:val="QuoteChar"/>
    <w:uiPriority w:val="29"/>
    <w:qFormat/>
    <w:rsid w:val="009C31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31DA"/>
    <w:rPr>
      <w:i/>
      <w:iCs/>
      <w:noProof/>
      <w:color w:val="404040" w:themeColor="text1" w:themeTint="BF"/>
      <w:lang w:bidi="he-IL"/>
    </w:rPr>
  </w:style>
  <w:style w:type="paragraph" w:styleId="ListParagraph">
    <w:name w:val="List Paragraph"/>
    <w:basedOn w:val="Normal"/>
    <w:uiPriority w:val="34"/>
    <w:qFormat/>
    <w:rsid w:val="009C31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31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31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31DA"/>
    <w:rPr>
      <w:i/>
      <w:iCs/>
      <w:noProof/>
      <w:color w:val="0F4761" w:themeColor="accent1" w:themeShade="BF"/>
      <w:lang w:bidi="he-IL"/>
    </w:rPr>
  </w:style>
  <w:style w:type="character" w:styleId="IntenseReference">
    <w:name w:val="Intense Reference"/>
    <w:basedOn w:val="DefaultParagraphFont"/>
    <w:uiPriority w:val="32"/>
    <w:qFormat/>
    <w:rsid w:val="009C31DA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9C31D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noProof w:val="0"/>
      <w:kern w:val="0"/>
      <w14:ligatures w14:val="none"/>
    </w:rPr>
  </w:style>
  <w:style w:type="paragraph" w:styleId="FootnoteText">
    <w:name w:val="footnote text"/>
    <w:basedOn w:val="Normal"/>
    <w:link w:val="FootnoteTextChar"/>
    <w:uiPriority w:val="9"/>
    <w:unhideWhenUsed/>
    <w:qFormat/>
    <w:rsid w:val="009C31DA"/>
    <w:pPr>
      <w:spacing w:after="0" w:line="240" w:lineRule="auto"/>
    </w:pPr>
    <w:rPr>
      <w:rFonts w:ascii="Times New Roman" w:eastAsiaTheme="minorEastAsia" w:hAnsi="Times New Roman" w:cs="Times New Roman"/>
      <w:noProof w:val="0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C31DA"/>
    <w:rPr>
      <w:rFonts w:ascii="Times New Roman" w:eastAsiaTheme="minorEastAsia" w:hAnsi="Times New Roman" w:cs="Times New Roman"/>
      <w:kern w:val="0"/>
      <w:sz w:val="20"/>
      <w:szCs w:val="20"/>
      <w:lang w:bidi="he-IL"/>
      <w14:ligatures w14:val="none"/>
    </w:rPr>
  </w:style>
  <w:style w:type="character" w:styleId="FootnoteReference">
    <w:name w:val="footnote reference"/>
    <w:basedOn w:val="DefaultParagraphFont"/>
    <w:unhideWhenUsed/>
    <w:rsid w:val="009C31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8</Pages>
  <Words>2111</Words>
  <Characters>12038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Ephraim Meiri [student]</dc:creator>
  <cp:keywords/>
  <dc:description/>
  <cp:lastModifiedBy>Ephraim Meiri [student]</cp:lastModifiedBy>
  <cp:revision>126</cp:revision>
  <dcterms:created xsi:type="dcterms:W3CDTF">2025-10-27T11:31:00Z</dcterms:created>
  <dcterms:modified xsi:type="dcterms:W3CDTF">2025-11-20T05:47:00Z</dcterms:modified>
</cp:coreProperties>
</file>